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8518" w14:textId="31940B01" w:rsidR="00325D8C" w:rsidRDefault="00325D8C" w:rsidP="00325D8C">
      <w:pPr>
        <w:pStyle w:val="Indice"/>
        <w:jc w:val="center"/>
      </w:pPr>
      <w:r>
        <w:rPr>
          <w:noProof/>
        </w:rPr>
        <w:drawing>
          <wp:inline distT="0" distB="0" distL="0" distR="0" wp14:anchorId="7A65404A" wp14:editId="0BFE306A">
            <wp:extent cx="890270" cy="993775"/>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0270" cy="993775"/>
                    </a:xfrm>
                    <a:prstGeom prst="rect">
                      <a:avLst/>
                    </a:prstGeom>
                    <a:noFill/>
                  </pic:spPr>
                </pic:pic>
              </a:graphicData>
            </a:graphic>
          </wp:inline>
        </w:drawing>
      </w:r>
    </w:p>
    <w:p w14:paraId="72E08717" w14:textId="39B064BA" w:rsidR="00325D8C" w:rsidRPr="00325D8C" w:rsidRDefault="00325D8C" w:rsidP="00325D8C">
      <w:pPr>
        <w:pStyle w:val="Indice"/>
        <w:jc w:val="center"/>
        <w:rPr>
          <w:b/>
        </w:rPr>
      </w:pPr>
      <w:r w:rsidRPr="00325D8C">
        <w:rPr>
          <w:b/>
        </w:rPr>
        <w:t>PROVINCIA DI PIACENZA</w:t>
      </w:r>
    </w:p>
    <w:p w14:paraId="5949E385" w14:textId="048B664F" w:rsidR="0028376D" w:rsidRDefault="0028376D" w:rsidP="0028376D">
      <w:pPr>
        <w:pStyle w:val="Indice"/>
        <w:jc w:val="right"/>
      </w:pPr>
      <w:r w:rsidRPr="006533B7">
        <w:t xml:space="preserve">Allegato </w:t>
      </w:r>
      <w:r>
        <w:t>1</w:t>
      </w:r>
      <w:r w:rsidRPr="006533B7">
        <w:t xml:space="preserve"> - </w:t>
      </w:r>
      <w:r w:rsidR="006126DB">
        <w:t>Istanza</w:t>
      </w:r>
      <w:r w:rsidRPr="006533B7">
        <w:t xml:space="preserve"> di partecipazione</w:t>
      </w:r>
      <w:r>
        <w:t xml:space="preserve"> e dichiarazioni integrative</w:t>
      </w:r>
      <w:r w:rsidRPr="006533B7">
        <w:t xml:space="preserve"> </w:t>
      </w:r>
    </w:p>
    <w:p w14:paraId="5A9B984D" w14:textId="3F3D800E" w:rsidR="0028376D" w:rsidRPr="00F0733F" w:rsidRDefault="0028376D" w:rsidP="00325D8C">
      <w:pPr>
        <w:keepNext/>
        <w:autoSpaceDE w:val="0"/>
        <w:jc w:val="right"/>
        <w:rPr>
          <w:rFonts w:ascii="Calibri" w:hAnsi="Calibri" w:cs="Calibri"/>
          <w:i/>
          <w:iCs/>
          <w:sz w:val="20"/>
          <w:szCs w:val="20"/>
        </w:rPr>
      </w:pPr>
      <w:r>
        <w:rPr>
          <w:rFonts w:ascii="Calibri" w:hAnsi="Calibri" w:cs="Calibri"/>
          <w:b/>
          <w:bCs/>
          <w:sz w:val="20"/>
          <w:szCs w:val="20"/>
        </w:rPr>
        <w:t xml:space="preserve">ALLA </w:t>
      </w:r>
      <w:r w:rsidRPr="00F0733F">
        <w:rPr>
          <w:rFonts w:ascii="Calibri" w:hAnsi="Calibri" w:cs="Calibri"/>
          <w:b/>
          <w:bCs/>
          <w:sz w:val="20"/>
          <w:szCs w:val="20"/>
        </w:rPr>
        <w:t>PROVINCIA DI PIACENZA</w:t>
      </w:r>
    </w:p>
    <w:p w14:paraId="1E2EB48B" w14:textId="77777777" w:rsidR="0028376D" w:rsidRDefault="0028376D" w:rsidP="00325D8C">
      <w:pPr>
        <w:keepNext/>
        <w:autoSpaceDE w:val="0"/>
        <w:jc w:val="right"/>
        <w:rPr>
          <w:rFonts w:ascii="Calibri" w:hAnsi="Calibri" w:cs="Calibri"/>
          <w:i/>
          <w:iCs/>
          <w:sz w:val="20"/>
          <w:szCs w:val="20"/>
        </w:rPr>
      </w:pPr>
      <w:r w:rsidRPr="00F0733F">
        <w:rPr>
          <w:rFonts w:ascii="Calibri" w:hAnsi="Calibri" w:cs="Calibri"/>
          <w:i/>
          <w:iCs/>
          <w:sz w:val="20"/>
          <w:szCs w:val="20"/>
        </w:rPr>
        <w:t>Corso Garibaldi 50 - 29121 PIACENZA</w:t>
      </w: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8176"/>
      </w:tblGrid>
      <w:tr w:rsidR="0028376D" w:rsidRPr="00221AC4" w14:paraId="08C105EF" w14:textId="77777777" w:rsidTr="000322E5">
        <w:trPr>
          <w:trHeight w:val="1315"/>
        </w:trPr>
        <w:tc>
          <w:tcPr>
            <w:tcW w:w="1451" w:type="dxa"/>
            <w:tcBorders>
              <w:top w:val="double" w:sz="4" w:space="0" w:color="1F497D"/>
              <w:left w:val="double" w:sz="4" w:space="0" w:color="1F497D"/>
              <w:right w:val="double" w:sz="4" w:space="0" w:color="1F497D"/>
            </w:tcBorders>
            <w:vAlign w:val="center"/>
          </w:tcPr>
          <w:p w14:paraId="00D0F890" w14:textId="77777777" w:rsidR="0028376D" w:rsidRPr="00F0733F" w:rsidRDefault="0028376D" w:rsidP="000322E5">
            <w:pPr>
              <w:pStyle w:val="Paragrafoelenco"/>
              <w:widowControl w:val="0"/>
              <w:ind w:left="0"/>
              <w:jc w:val="center"/>
              <w:rPr>
                <w:rFonts w:cstheme="minorHAnsi"/>
                <w:b/>
                <w:sz w:val="20"/>
                <w:szCs w:val="20"/>
              </w:rPr>
            </w:pPr>
            <w:r w:rsidRPr="00F0733F">
              <w:rPr>
                <w:rFonts w:cstheme="minorHAnsi"/>
                <w:b/>
                <w:sz w:val="20"/>
                <w:szCs w:val="20"/>
              </w:rPr>
              <w:t>OGGETTO:</w:t>
            </w:r>
          </w:p>
        </w:tc>
        <w:tc>
          <w:tcPr>
            <w:tcW w:w="8176" w:type="dxa"/>
            <w:tcBorders>
              <w:top w:val="double" w:sz="4" w:space="0" w:color="1F497D"/>
              <w:left w:val="double" w:sz="4" w:space="0" w:color="1F497D"/>
              <w:right w:val="double" w:sz="4" w:space="0" w:color="1F497D"/>
            </w:tcBorders>
            <w:vAlign w:val="center"/>
          </w:tcPr>
          <w:p w14:paraId="66EC0D24" w14:textId="745721E1" w:rsidR="0028376D" w:rsidRPr="00444CBE" w:rsidRDefault="00A554AF" w:rsidP="00444CBE">
            <w:pPr>
              <w:autoSpaceDE w:val="0"/>
              <w:autoSpaceDN w:val="0"/>
              <w:adjustRightInd w:val="0"/>
              <w:spacing w:before="120" w:after="120" w:line="240" w:lineRule="auto"/>
              <w:ind w:left="207"/>
              <w:jc w:val="both"/>
              <w:rPr>
                <w:rFonts w:ascii="Calibri" w:eastAsia="Arial" w:hAnsi="Calibri" w:cs="Calibri"/>
                <w:b/>
                <w:sz w:val="20"/>
                <w:szCs w:val="20"/>
                <w:u w:val="single"/>
                <w:lang w:eastAsia="it-IT" w:bidi="it-IT"/>
              </w:rPr>
            </w:pPr>
            <w:bookmarkStart w:id="0" w:name="_Hlk210900012"/>
            <w:r w:rsidRPr="00A554AF">
              <w:rPr>
                <w:rFonts w:ascii="Calibri" w:eastAsia="Arial" w:hAnsi="Calibri" w:cs="Calibri"/>
                <w:b/>
                <w:sz w:val="20"/>
                <w:szCs w:val="20"/>
                <w:lang w:eastAsia="it-IT" w:bidi="it-IT"/>
              </w:rPr>
              <w:t>PROCEDURA APERTA PER L‘AFFIDAMENTO DEI LAVORI DI CUI AL PROGETTO DENOMINATO “</w:t>
            </w:r>
            <w:r w:rsidRPr="00A554AF">
              <w:rPr>
                <w:rFonts w:ascii="Calibri" w:eastAsia="Arial" w:hAnsi="Calibri" w:cs="Calibri"/>
                <w:b/>
                <w:bCs/>
                <w:sz w:val="20"/>
                <w:szCs w:val="20"/>
                <w:lang w:eastAsia="it-IT" w:bidi="it-IT"/>
              </w:rPr>
              <w:t xml:space="preserve">[947] STRADA PROVINCIALE N. 586R DI VAL D'AVETO. LAVORI DI REALIZZAZIONE OPERA DI PROTEZIONE DEL CORPO STRADALE AI KM 14+900, 18+500, 20+050, 21+200 E 21+500 - </w:t>
            </w:r>
            <w:proofErr w:type="gramStart"/>
            <w:r w:rsidRPr="00A554AF">
              <w:rPr>
                <w:rFonts w:ascii="Calibri" w:eastAsia="Arial" w:hAnsi="Calibri" w:cs="Calibri"/>
                <w:b/>
                <w:bCs/>
                <w:sz w:val="20"/>
                <w:szCs w:val="20"/>
                <w:lang w:eastAsia="it-IT" w:bidi="it-IT"/>
              </w:rPr>
              <w:t>2°</w:t>
            </w:r>
            <w:proofErr w:type="gramEnd"/>
            <w:r w:rsidRPr="00A554AF">
              <w:rPr>
                <w:rFonts w:ascii="Calibri" w:eastAsia="Arial" w:hAnsi="Calibri" w:cs="Calibri"/>
                <w:b/>
                <w:bCs/>
                <w:sz w:val="20"/>
                <w:szCs w:val="20"/>
                <w:lang w:eastAsia="it-IT" w:bidi="it-IT"/>
              </w:rPr>
              <w:t xml:space="preserve"> STRALCIO. CUP D97H25000120001. [COD. RER 19455]. IMPORTO COMPLESSIVO: EURO 420.000,00. </w:t>
            </w:r>
            <w:bookmarkEnd w:id="0"/>
            <w:r w:rsidRPr="00A554AF">
              <w:rPr>
                <w:rFonts w:ascii="Calibri" w:eastAsia="Arial" w:hAnsi="Calibri" w:cs="Calibri"/>
                <w:b/>
                <w:sz w:val="20"/>
                <w:szCs w:val="20"/>
                <w:lang w:eastAsia="it-IT" w:bidi="it-IT"/>
              </w:rPr>
              <w:t>CIG………</w:t>
            </w:r>
            <w:proofErr w:type="gramStart"/>
            <w:r w:rsidRPr="00A554AF">
              <w:rPr>
                <w:rFonts w:ascii="Calibri" w:eastAsia="Arial" w:hAnsi="Calibri" w:cs="Calibri"/>
                <w:b/>
                <w:sz w:val="20"/>
                <w:szCs w:val="20"/>
                <w:lang w:eastAsia="it-IT" w:bidi="it-IT"/>
              </w:rPr>
              <w:t>…..</w:t>
            </w:r>
            <w:r w:rsidR="00444CBE" w:rsidRPr="00444CBE">
              <w:rPr>
                <w:rFonts w:ascii="Calibri" w:eastAsia="Arial" w:hAnsi="Calibri" w:cs="Calibri"/>
                <w:b/>
                <w:sz w:val="20"/>
                <w:szCs w:val="20"/>
                <w:lang w:eastAsia="it-IT" w:bidi="it-IT"/>
              </w:rPr>
              <w:t>..</w:t>
            </w:r>
            <w:proofErr w:type="gramEnd"/>
          </w:p>
        </w:tc>
      </w:tr>
    </w:tbl>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3B8613D8"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3A04DA">
        <w:rPr>
          <w:sz w:val="20"/>
          <w:szCs w:val="20"/>
        </w:rPr>
        <w:t>__________________nato a</w:t>
      </w:r>
      <w:r w:rsidR="00621C3D">
        <w:rPr>
          <w:sz w:val="20"/>
          <w:szCs w:val="20"/>
        </w:rPr>
        <w:t xml:space="preserve"> _____________________</w:t>
      </w:r>
      <w:r w:rsidR="003A04DA">
        <w:rPr>
          <w:sz w:val="20"/>
          <w:szCs w:val="20"/>
        </w:rPr>
        <w:t>il_______________________</w:t>
      </w:r>
    </w:p>
    <w:p w14:paraId="55E0FE30" w14:textId="77777777" w:rsidR="00C41162" w:rsidRPr="006533B7" w:rsidRDefault="00184306">
      <w:pPr>
        <w:jc w:val="both"/>
        <w:rPr>
          <w:sz w:val="20"/>
          <w:szCs w:val="20"/>
        </w:rPr>
      </w:pPr>
      <w:r w:rsidRPr="006533B7">
        <w:rPr>
          <w:sz w:val="20"/>
          <w:szCs w:val="20"/>
        </w:rPr>
        <w:lastRenderedPageBreak/>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806F0A" w:rsidRDefault="009B5141" w:rsidP="00806F0A">
      <w:pPr>
        <w:pStyle w:val="Paragrafoelenco"/>
        <w:numPr>
          <w:ilvl w:val="0"/>
          <w:numId w:val="4"/>
        </w:numPr>
        <w:ind w:left="284" w:hanging="239"/>
        <w:jc w:val="both"/>
        <w:rPr>
          <w:sz w:val="20"/>
          <w:szCs w:val="20"/>
        </w:rPr>
      </w:pPr>
      <w:r w:rsidRPr="006533B7">
        <w:rPr>
          <w:sz w:val="20"/>
          <w:szCs w:val="20"/>
        </w:rPr>
        <w:t xml:space="preserve">GEIE </w:t>
      </w:r>
    </w:p>
    <w:p w14:paraId="2ECEDB4D" w14:textId="77777777" w:rsidR="00DB21FB" w:rsidRPr="00DB21FB" w:rsidRDefault="0028376D" w:rsidP="00DB21FB">
      <w:pPr>
        <w:pStyle w:val="Paragrafoelenco"/>
        <w:numPr>
          <w:ilvl w:val="0"/>
          <w:numId w:val="4"/>
        </w:numPr>
        <w:ind w:left="284" w:hanging="239"/>
        <w:jc w:val="both"/>
        <w:rPr>
          <w:i/>
          <w:sz w:val="20"/>
          <w:szCs w:val="20"/>
        </w:rPr>
      </w:pPr>
      <w:r w:rsidRPr="00DB21FB">
        <w:rPr>
          <w:sz w:val="20"/>
          <w:szCs w:val="20"/>
        </w:rPr>
        <w:t>Ausiliario (in caso di avvalimento)</w:t>
      </w:r>
    </w:p>
    <w:p w14:paraId="18639C4E" w14:textId="1D039DF1" w:rsidR="00C41162" w:rsidRPr="00DB21FB" w:rsidRDefault="00184306" w:rsidP="00DB21FB">
      <w:pPr>
        <w:pStyle w:val="Paragrafoelenco"/>
        <w:numPr>
          <w:ilvl w:val="0"/>
          <w:numId w:val="4"/>
        </w:numPr>
        <w:ind w:left="284" w:hanging="239"/>
        <w:jc w:val="both"/>
        <w:rPr>
          <w:i/>
          <w:sz w:val="20"/>
          <w:szCs w:val="20"/>
        </w:rPr>
      </w:pPr>
      <w:r w:rsidRPr="00DB21FB">
        <w:rPr>
          <w:sz w:val="20"/>
          <w:szCs w:val="20"/>
        </w:rPr>
        <w:t>altro (</w:t>
      </w:r>
      <w:r w:rsidRPr="00DB21FB">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64022816" w:rsidR="00C41162" w:rsidRPr="006533B7" w:rsidRDefault="0028376D" w:rsidP="00DD4176">
      <w:pPr>
        <w:spacing w:before="60" w:after="60" w:line="276" w:lineRule="auto"/>
        <w:ind w:left="284" w:hanging="284"/>
        <w:jc w:val="both"/>
        <w:rPr>
          <w:rFonts w:eastAsia="Calibri" w:cs="Courier New"/>
          <w:b/>
          <w:sz w:val="20"/>
          <w:szCs w:val="20"/>
          <w:lang w:eastAsia="it-IT"/>
        </w:rPr>
      </w:pPr>
      <w:r>
        <w:rPr>
          <w:rFonts w:eastAsia="Calibri" w:cstheme="minorHAnsi"/>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w:t>
      </w:r>
      <w:r w:rsidR="00806F0A">
        <w:rPr>
          <w:rFonts w:eastAsia="Calibri" w:cs="Courier New"/>
          <w:sz w:val="20"/>
          <w:szCs w:val="20"/>
          <w:lang w:eastAsia="it-IT"/>
        </w:rPr>
        <w:t>i lavori</w:t>
      </w:r>
      <w:r w:rsidR="00184306" w:rsidRPr="006533B7">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45A88D33" w:rsidR="00C41162" w:rsidRPr="006533B7" w:rsidRDefault="00806F0A" w:rsidP="00BF1D89">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lavorazioni</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55BDC874" w:rsidR="00C41162" w:rsidRPr="006533B7" w:rsidRDefault="0028376D" w:rsidP="00B7690A">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lastRenderedPageBreak/>
        <w:t>□</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18188BAE" w:rsidR="00C81D47" w:rsidRDefault="0028376D" w:rsidP="00C81D47">
      <w:pPr>
        <w:pStyle w:val="Paragrafoelenco"/>
        <w:spacing w:before="60" w:after="60" w:line="276" w:lineRule="auto"/>
        <w:ind w:left="0"/>
        <w:jc w:val="both"/>
        <w:rPr>
          <w:rFonts w:eastAsia="Calibri" w:cs="Courier New"/>
          <w:b/>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C81D47">
        <w:rPr>
          <w:rFonts w:eastAsia="Calibri" w:cs="Courier New"/>
          <w:b/>
          <w:i/>
          <w:iCs/>
          <w:sz w:val="20"/>
          <w:szCs w:val="20"/>
          <w:lang w:eastAsia="it-IT"/>
        </w:rPr>
        <w:t>(</w:t>
      </w:r>
      <w:r w:rsidR="00C81D47" w:rsidRPr="00541130">
        <w:rPr>
          <w:rFonts w:eastAsia="Calibri" w:cs="Courier New"/>
          <w:b/>
          <w:i/>
          <w:iCs/>
          <w:sz w:val="20"/>
          <w:szCs w:val="20"/>
          <w:lang w:eastAsia="it-IT"/>
        </w:rPr>
        <w:t>in alternativa</w:t>
      </w:r>
      <w:r w:rsidR="00C81D47" w:rsidRPr="005F1D22">
        <w:rPr>
          <w:rFonts w:eastAsia="Calibri" w:cs="Courier New"/>
          <w:b/>
          <w:i/>
          <w:iCs/>
          <w:sz w:val="20"/>
          <w:szCs w:val="20"/>
          <w:lang w:eastAsia="it-IT"/>
        </w:rPr>
        <w:t xml:space="preserve"> </w:t>
      </w:r>
      <w:r w:rsidR="00C81D47">
        <w:rPr>
          <w:rFonts w:eastAsia="Calibri" w:cs="Courier New"/>
          <w:b/>
          <w:i/>
          <w:iCs/>
          <w:sz w:val="20"/>
          <w:szCs w:val="20"/>
          <w:lang w:eastAsia="it-IT"/>
        </w:rPr>
        <w:t>s</w:t>
      </w:r>
      <w:r w:rsidR="00C81D47" w:rsidRPr="005F1D22">
        <w:rPr>
          <w:rFonts w:eastAsia="Calibri" w:cs="Courier New"/>
          <w:b/>
          <w:i/>
          <w:iCs/>
          <w:sz w:val="20"/>
          <w:szCs w:val="20"/>
          <w:lang w:eastAsia="it-IT"/>
        </w:rPr>
        <w:t>olo per i consorzi stabili)</w:t>
      </w:r>
      <w:r w:rsidR="00C81D47">
        <w:rPr>
          <w:rFonts w:eastAsia="Calibri" w:cs="Courier New"/>
          <w:b/>
          <w:sz w:val="20"/>
          <w:szCs w:val="20"/>
          <w:lang w:eastAsia="it-IT"/>
        </w:rPr>
        <w:t xml:space="preserve"> DICHIARA </w:t>
      </w:r>
      <w:r w:rsidR="00C81D47" w:rsidRPr="00DB78F3">
        <w:rPr>
          <w:rFonts w:eastAsia="Calibri" w:cs="Courier New"/>
          <w:sz w:val="20"/>
          <w:szCs w:val="20"/>
          <w:lang w:eastAsia="it-IT"/>
        </w:rPr>
        <w:t xml:space="preserve">che il consorzio </w:t>
      </w:r>
      <w:r w:rsidR="00C81D47">
        <w:rPr>
          <w:rFonts w:eastAsia="Calibri" w:cs="Courier New"/>
          <w:sz w:val="20"/>
          <w:szCs w:val="20"/>
          <w:lang w:eastAsia="it-IT"/>
        </w:rPr>
        <w:t xml:space="preserve">stabile </w:t>
      </w:r>
      <w:r w:rsidR="00C81D47" w:rsidRPr="00DB78F3">
        <w:rPr>
          <w:rFonts w:eastAsia="Calibri" w:cs="Courier New"/>
          <w:sz w:val="20"/>
          <w:szCs w:val="20"/>
          <w:lang w:eastAsia="it-IT"/>
        </w:rPr>
        <w:t>concorre in proprio</w:t>
      </w:r>
      <w:r w:rsidR="00C81D47">
        <w:rPr>
          <w:rFonts w:eastAsia="Calibri" w:cs="Courier New"/>
          <w:b/>
          <w:sz w:val="20"/>
          <w:szCs w:val="20"/>
          <w:lang w:eastAsia="it-IT"/>
        </w:rPr>
        <w:t>;</w:t>
      </w:r>
    </w:p>
    <w:p w14:paraId="764512AD" w14:textId="77777777" w:rsidR="00AA05CE" w:rsidRPr="00AA05CE" w:rsidRDefault="00AA05CE" w:rsidP="00AA05CE">
      <w:pPr>
        <w:shd w:val="clear" w:color="auto" w:fill="BDD6EE" w:themeFill="accent1" w:themeFillTint="66"/>
        <w:spacing w:after="119" w:line="240" w:lineRule="auto"/>
        <w:ind w:right="57"/>
        <w:jc w:val="both"/>
        <w:rPr>
          <w:rFonts w:eastAsia="Times New Roman" w:cstheme="minorHAnsi"/>
          <w:bCs/>
          <w:sz w:val="20"/>
          <w:szCs w:val="20"/>
        </w:rPr>
      </w:pPr>
      <w:r w:rsidRPr="00AA05CE">
        <w:rPr>
          <w:rFonts w:eastAsia="Times New Roman" w:cstheme="minorHAnsi"/>
          <w:b/>
          <w:bCs/>
          <w:sz w:val="20"/>
          <w:szCs w:val="20"/>
        </w:rPr>
        <w:t>NOTA BENE:</w:t>
      </w:r>
      <w:bookmarkStart w:id="1" w:name="_Hlk207296528"/>
      <w:r w:rsidRPr="00AA05CE">
        <w:rPr>
          <w:rFonts w:eastAsia="Times New Roman" w:cstheme="minorHAnsi"/>
          <w:b/>
          <w:bCs/>
          <w:sz w:val="20"/>
          <w:szCs w:val="20"/>
        </w:rPr>
        <w:t xml:space="preserve"> </w:t>
      </w:r>
      <w:r w:rsidRPr="00AA05CE">
        <w:rPr>
          <w:rFonts w:eastAsia="Times New Roman" w:cstheme="minorHAnsi"/>
          <w:bCs/>
          <w:sz w:val="20"/>
          <w:szCs w:val="20"/>
        </w:rPr>
        <w:t xml:space="preserve">Ai sensi dell’art. 68, comma 11, del D.lgs. 36/2023, i raggruppamenti e i consorzi ordinari di operatori economici sono ammessi alla gara se gli imprenditori o altro raggruppamento che vi partecipano, oppure gli imprenditori consorziati, abbiano complessivamente i requisiti relativi alla capacità economica e finanziaria e alle capacità tecniche e professionali, </w:t>
      </w:r>
      <w:r w:rsidRPr="00AA05CE">
        <w:rPr>
          <w:rFonts w:eastAsia="Times New Roman" w:cstheme="minorHAnsi"/>
          <w:b/>
          <w:bCs/>
          <w:sz w:val="20"/>
          <w:szCs w:val="20"/>
        </w:rPr>
        <w:t>ferma restando la necessità che l’esecutore sia in possesso dei requisiti prescritti per la prestazione che lo stesso si è impegnato a realizzare ai sensi del comma 2. Si applicano in quanto compatibili le disposizioni contenute nell’</w:t>
      </w:r>
      <w:hyperlink r:id="rId12" w:anchor="II.12" w:history="1">
        <w:r w:rsidRPr="00AA05CE">
          <w:rPr>
            <w:rFonts w:eastAsia="Times New Roman" w:cstheme="minorHAnsi"/>
            <w:b/>
            <w:bCs/>
            <w:sz w:val="20"/>
            <w:szCs w:val="20"/>
          </w:rPr>
          <w:t>allegato II.12</w:t>
        </w:r>
      </w:hyperlink>
      <w:r w:rsidRPr="00AA05CE">
        <w:rPr>
          <w:rFonts w:eastAsia="Times New Roman" w:cstheme="minorHAnsi"/>
          <w:b/>
          <w:bCs/>
          <w:sz w:val="20"/>
          <w:szCs w:val="20"/>
        </w:rPr>
        <w:t xml:space="preserve"> al D.lgs. 36/2023</w:t>
      </w:r>
      <w:r w:rsidRPr="00AA05CE">
        <w:rPr>
          <w:rFonts w:eastAsia="Times New Roman" w:cstheme="minorHAnsi"/>
          <w:bCs/>
          <w:sz w:val="20"/>
          <w:szCs w:val="20"/>
        </w:rPr>
        <w:t>.</w:t>
      </w:r>
    </w:p>
    <w:bookmarkEnd w:id="1"/>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77828E3F" w:rsidR="00C41162" w:rsidRDefault="0028376D" w:rsidP="00B7690A">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t>□</w:t>
      </w:r>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6F5AF166" w:rsidR="00C41162" w:rsidRPr="006533B7" w:rsidRDefault="0028376D" w:rsidP="00BF1D89">
      <w:pPr>
        <w:spacing w:before="60" w:after="60" w:line="276" w:lineRule="auto"/>
        <w:ind w:left="284" w:hanging="284"/>
        <w:jc w:val="both"/>
        <w:rPr>
          <w:rFonts w:eastAsia="Times New Roman" w:cs="Calibri"/>
          <w:sz w:val="20"/>
          <w:szCs w:val="20"/>
        </w:rPr>
      </w:pPr>
      <w:r>
        <w:rPr>
          <w:rFonts w:eastAsia="Calibri" w:cstheme="minorHAnsi"/>
          <w:sz w:val="20"/>
          <w:szCs w:val="20"/>
          <w:lang w:eastAsia="it-IT"/>
        </w:rPr>
        <w:t>□</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08CF506B" w:rsidR="00C41162" w:rsidRDefault="0028376D" w:rsidP="00BF1D89">
      <w:pPr>
        <w:spacing w:before="60" w:after="60" w:line="276" w:lineRule="auto"/>
        <w:ind w:left="284" w:hanging="284"/>
        <w:jc w:val="both"/>
        <w:rPr>
          <w:rFonts w:eastAsia="Times New Roman" w:cs="Calibri"/>
          <w:sz w:val="20"/>
          <w:szCs w:val="20"/>
        </w:rPr>
      </w:pPr>
      <w:r>
        <w:rPr>
          <w:rFonts w:eastAsia="Calibri" w:cstheme="minorHAnsi"/>
          <w:sz w:val="20"/>
          <w:szCs w:val="20"/>
          <w:lang w:eastAsia="it-IT"/>
        </w:rPr>
        <w:lastRenderedPageBreak/>
        <w:t>□</w:t>
      </w:r>
      <w:r w:rsidR="00BF1D89" w:rsidRPr="006533B7">
        <w:rPr>
          <w:rFonts w:eastAsia="Calibri" w:cs="Calibri"/>
          <w:sz w:val="20"/>
          <w:szCs w:val="20"/>
          <w:lang w:eastAsia="it-IT"/>
        </w:rPr>
        <w:tab/>
      </w:r>
      <w:r w:rsidR="00184306" w:rsidRPr="006533B7">
        <w:rPr>
          <w:rFonts w:eastAsia="Times New Roman" w:cs="Calibri"/>
          <w:b/>
          <w:sz w:val="20"/>
          <w:szCs w:val="20"/>
        </w:rPr>
        <w:t>SI IMPEGNA</w:t>
      </w:r>
      <w:r w:rsidR="00184306"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0B0104BB" w:rsidR="00DC60C8" w:rsidRPr="0028376D" w:rsidRDefault="0028376D" w:rsidP="0028376D">
      <w:pPr>
        <w:spacing w:before="60" w:after="60" w:line="276" w:lineRule="auto"/>
        <w:ind w:left="284" w:hanging="284"/>
        <w:jc w:val="both"/>
        <w:rPr>
          <w:rFonts w:ascii="Titillium" w:eastAsia="Calibri" w:hAnsi="Titillium"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DC60C8" w:rsidRPr="0028376D">
        <w:rPr>
          <w:rFonts w:eastAsia="Times New Roman" w:cs="Calibri"/>
          <w:b/>
          <w:sz w:val="20"/>
          <w:szCs w:val="20"/>
        </w:rPr>
        <w:t>DICHIARA</w:t>
      </w:r>
      <w:r w:rsidR="00DC60C8" w:rsidRPr="0028376D">
        <w:rPr>
          <w:rFonts w:eastAsia="Calibri" w:cs="Courier New"/>
          <w:sz w:val="20"/>
          <w:szCs w:val="20"/>
          <w:lang w:eastAsia="it-IT"/>
        </w:rPr>
        <w:t xml:space="preserve"> </w:t>
      </w:r>
      <w:r w:rsidR="00DC60C8" w:rsidRPr="0028376D">
        <w:rPr>
          <w:rFonts w:eastAsia="Calibri" w:cs="Calibri"/>
          <w:sz w:val="20"/>
          <w:szCs w:val="20"/>
          <w:lang w:eastAsia="it-IT"/>
        </w:rPr>
        <w:t>di non partecipare</w:t>
      </w:r>
      <w:r w:rsidR="00132C2D" w:rsidRPr="0028376D">
        <w:rPr>
          <w:rFonts w:eastAsia="Calibri" w:cs="Calibri"/>
          <w:sz w:val="20"/>
          <w:szCs w:val="20"/>
          <w:lang w:eastAsia="it-IT"/>
        </w:rPr>
        <w:t xml:space="preserve"> alla medesima gara contemporaneamente</w:t>
      </w:r>
      <w:r w:rsidR="00DC60C8" w:rsidRPr="0028376D">
        <w:rPr>
          <w:rFonts w:eastAsia="Calibri" w:cs="Calibri"/>
          <w:sz w:val="20"/>
          <w:szCs w:val="20"/>
          <w:lang w:eastAsia="it-IT"/>
        </w:rPr>
        <w:t xml:space="preserve"> in form</w:t>
      </w:r>
      <w:r w:rsidR="00132C2D" w:rsidRPr="0028376D">
        <w:rPr>
          <w:rFonts w:eastAsia="Calibri" w:cs="Calibri"/>
          <w:sz w:val="20"/>
          <w:szCs w:val="20"/>
          <w:lang w:eastAsia="it-IT"/>
        </w:rPr>
        <w:t>e diverse</w:t>
      </w:r>
      <w:r w:rsidR="00DC60C8" w:rsidRPr="0028376D">
        <w:rPr>
          <w:rFonts w:eastAsia="Calibri" w:cs="Calibri"/>
          <w:sz w:val="20"/>
          <w:szCs w:val="20"/>
          <w:lang w:eastAsia="it-IT"/>
        </w:rPr>
        <w:t xml:space="preserve"> </w:t>
      </w:r>
      <w:r w:rsidR="00132C2D" w:rsidRPr="0028376D">
        <w:rPr>
          <w:rFonts w:eastAsia="Calibri" w:cs="Calibri"/>
          <w:sz w:val="20"/>
          <w:szCs w:val="20"/>
          <w:lang w:eastAsia="it-IT"/>
        </w:rPr>
        <w:t>(</w:t>
      </w:r>
      <w:r w:rsidR="00DC60C8" w:rsidRPr="0028376D">
        <w:rPr>
          <w:rFonts w:eastAsia="Calibri" w:cs="Calibri"/>
          <w:sz w:val="20"/>
          <w:szCs w:val="20"/>
          <w:lang w:eastAsia="it-IT"/>
        </w:rPr>
        <w:t>singola/associata</w:t>
      </w:r>
      <w:r w:rsidR="00132C2D" w:rsidRPr="0028376D">
        <w:rPr>
          <w:rFonts w:eastAsia="Calibri" w:cs="Calibri"/>
          <w:sz w:val="20"/>
          <w:szCs w:val="20"/>
          <w:lang w:eastAsia="it-IT"/>
        </w:rPr>
        <w:t>,</w:t>
      </w:r>
      <w:r w:rsidR="00DC60C8" w:rsidRPr="0028376D">
        <w:rPr>
          <w:rFonts w:eastAsia="Calibri" w:cs="Calibri"/>
          <w:sz w:val="20"/>
          <w:szCs w:val="20"/>
          <w:lang w:eastAsia="it-IT"/>
        </w:rPr>
        <w:t xml:space="preserve"> </w:t>
      </w:r>
      <w:r w:rsidR="00132C2D" w:rsidRPr="0028376D">
        <w:rPr>
          <w:rFonts w:eastAsia="Calibri" w:cs="Calibri"/>
          <w:sz w:val="20"/>
          <w:szCs w:val="20"/>
          <w:lang w:eastAsia="it-IT"/>
        </w:rPr>
        <w:t xml:space="preserve">in più forme associate, in forma singola e quale consorziato esecutore di un consorzio) </w:t>
      </w:r>
      <w:r w:rsidR="00DC60C8" w:rsidRPr="0028376D">
        <w:rPr>
          <w:rFonts w:eastAsia="Calibri" w:cs="Calibri"/>
          <w:sz w:val="20"/>
          <w:szCs w:val="20"/>
          <w:lang w:eastAsia="it-IT"/>
        </w:rPr>
        <w:t xml:space="preserve">e come </w:t>
      </w:r>
      <w:r w:rsidR="003E6494" w:rsidRPr="0028376D">
        <w:rPr>
          <w:rFonts w:eastAsia="Calibri" w:cs="Calibri"/>
          <w:sz w:val="20"/>
          <w:szCs w:val="20"/>
          <w:lang w:eastAsia="it-IT"/>
        </w:rPr>
        <w:t xml:space="preserve">impresa </w:t>
      </w:r>
      <w:r w:rsidR="00DC60C8" w:rsidRPr="0028376D">
        <w:rPr>
          <w:rFonts w:eastAsia="Calibri" w:cs="Calibri"/>
          <w:sz w:val="20"/>
          <w:szCs w:val="20"/>
          <w:lang w:eastAsia="it-IT"/>
        </w:rPr>
        <w:t xml:space="preserve">ausiliaria di altro concorrente che </w:t>
      </w:r>
      <w:r w:rsidR="003E6494" w:rsidRPr="0028376D">
        <w:rPr>
          <w:rFonts w:eastAsia="Calibri" w:cs="Calibri"/>
          <w:sz w:val="20"/>
          <w:szCs w:val="20"/>
          <w:lang w:eastAsia="it-IT"/>
        </w:rPr>
        <w:t>è</w:t>
      </w:r>
      <w:r w:rsidR="00DC60C8" w:rsidRPr="0028376D">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224D8B5D" w:rsidR="00DC60C8" w:rsidRDefault="0028376D" w:rsidP="00DC60C8">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DC60C8" w:rsidRPr="000C6388">
        <w:rPr>
          <w:rFonts w:eastAsia="Calibri" w:cs="Courier New"/>
          <w:sz w:val="20"/>
          <w:szCs w:val="20"/>
          <w:lang w:eastAsia="it-IT"/>
        </w:rPr>
        <w:tab/>
      </w:r>
      <w:r w:rsidR="00DC60C8" w:rsidRPr="000C6388">
        <w:rPr>
          <w:rFonts w:eastAsia="Calibri" w:cs="Courier New"/>
          <w:b/>
          <w:sz w:val="20"/>
          <w:szCs w:val="20"/>
          <w:lang w:eastAsia="it-IT"/>
        </w:rPr>
        <w:t>DICHIARA</w:t>
      </w:r>
      <w:r w:rsidR="00DC60C8" w:rsidRPr="000C6388">
        <w:rPr>
          <w:rFonts w:eastAsia="Calibri" w:cs="Courier New"/>
          <w:sz w:val="20"/>
          <w:szCs w:val="20"/>
          <w:lang w:eastAsia="it-IT"/>
        </w:rPr>
        <w:t xml:space="preserve"> </w:t>
      </w:r>
      <w:r w:rsidR="00DC60C8" w:rsidRPr="000C6388">
        <w:rPr>
          <w:rFonts w:eastAsia="Calibri" w:cs="Calibri"/>
          <w:sz w:val="20"/>
          <w:szCs w:val="20"/>
          <w:lang w:eastAsia="it-IT"/>
        </w:rPr>
        <w:t>di partecipare in più di una forma, ………………… &lt;</w:t>
      </w:r>
      <w:r w:rsidR="00DC60C8" w:rsidRPr="000C6388">
        <w:rPr>
          <w:rFonts w:eastAsia="Calibri" w:cs="Calibri"/>
          <w:i/>
          <w:sz w:val="20"/>
          <w:szCs w:val="20"/>
          <w:lang w:eastAsia="it-IT"/>
        </w:rPr>
        <w:t>indicare quali</w:t>
      </w:r>
      <w:r w:rsidR="00DC60C8"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34D8DBBE" w:rsidR="000043C6" w:rsidRPr="0028376D" w:rsidRDefault="0028376D" w:rsidP="0028376D">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Pr>
          <w:rFonts w:eastAsia="Calibri" w:cs="Courier New"/>
          <w:sz w:val="20"/>
          <w:szCs w:val="20"/>
          <w:lang w:eastAsia="it-IT"/>
        </w:rPr>
        <w:t xml:space="preserve">  </w:t>
      </w:r>
      <w:r w:rsidR="000043C6" w:rsidRPr="0028376D">
        <w:rPr>
          <w:rFonts w:eastAsia="Calibri" w:cs="Courier New"/>
          <w:b/>
          <w:sz w:val="20"/>
          <w:szCs w:val="20"/>
          <w:lang w:eastAsia="it-IT"/>
        </w:rPr>
        <w:t>DICHIARA</w:t>
      </w:r>
      <w:r w:rsidR="000043C6" w:rsidRPr="0028376D">
        <w:rPr>
          <w:sz w:val="20"/>
          <w:szCs w:val="20"/>
        </w:rPr>
        <w:t xml:space="preserve"> di avere prestato risorse, in qualità di impresa ausiliaria al concorrente …. </w:t>
      </w:r>
      <w:r w:rsidR="000043C6" w:rsidRPr="0028376D">
        <w:rPr>
          <w:rFonts w:eastAsia="Calibri" w:cs="Calibri"/>
          <w:sz w:val="20"/>
          <w:szCs w:val="20"/>
          <w:lang w:eastAsia="it-IT"/>
        </w:rPr>
        <w:t>&lt;</w:t>
      </w:r>
      <w:r w:rsidR="000043C6" w:rsidRPr="0028376D">
        <w:rPr>
          <w:rFonts w:eastAsia="Calibri" w:cs="Calibri"/>
          <w:i/>
          <w:iCs/>
          <w:sz w:val="20"/>
          <w:szCs w:val="20"/>
          <w:lang w:eastAsia="it-IT"/>
        </w:rPr>
        <w:t>indicare il nominativo</w:t>
      </w:r>
      <w:r w:rsidR="000043C6" w:rsidRPr="0028376D">
        <w:rPr>
          <w:rFonts w:eastAsia="Calibri" w:cs="Calibri"/>
          <w:sz w:val="20"/>
          <w:szCs w:val="20"/>
          <w:lang w:eastAsia="it-IT"/>
        </w:rPr>
        <w:t>&gt;</w:t>
      </w:r>
      <w:r w:rsidR="000043C6" w:rsidRPr="0028376D">
        <w:rPr>
          <w:sz w:val="20"/>
          <w:szCs w:val="20"/>
        </w:rPr>
        <w:t>, che se ne è avvalso ai fini del miglioramento dell’offerta,</w:t>
      </w:r>
      <w:r w:rsidR="00766533" w:rsidRPr="0028376D">
        <w:rPr>
          <w:sz w:val="20"/>
          <w:szCs w:val="20"/>
        </w:rPr>
        <w:t xml:space="preserve"> e </w:t>
      </w:r>
      <w:r w:rsidR="000043C6" w:rsidRPr="0028376D">
        <w:rPr>
          <w:rFonts w:eastAsia="Calibri" w:cs="Calibri"/>
          <w:sz w:val="20"/>
          <w:szCs w:val="20"/>
          <w:lang w:eastAsia="it-IT"/>
        </w:rPr>
        <w:t>inserisce nel FVOE idonea documentazione atta a dimostrare</w:t>
      </w:r>
      <w:r w:rsidR="000043C6" w:rsidRPr="0028376D">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1416DD96" w:rsidR="00C41162" w:rsidRPr="006533B7" w:rsidRDefault="0028376D" w:rsidP="00BF1D89">
      <w:pPr>
        <w:spacing w:before="60" w:after="60" w:line="276" w:lineRule="auto"/>
        <w:ind w:left="284" w:hanging="284"/>
        <w:jc w:val="both"/>
        <w:rPr>
          <w:rFonts w:eastAsia="Calibri" w:cs="Calibri"/>
          <w:sz w:val="20"/>
          <w:szCs w:val="20"/>
          <w:lang w:eastAsia="it-IT"/>
        </w:rPr>
      </w:pPr>
      <w:proofErr w:type="gramStart"/>
      <w:r>
        <w:rPr>
          <w:rFonts w:eastAsia="Calibri" w:cstheme="minorHAnsi"/>
          <w:sz w:val="20"/>
          <w:szCs w:val="20"/>
          <w:lang w:eastAsia="it-IT"/>
        </w:rPr>
        <w:t>□</w:t>
      </w:r>
      <w:r w:rsidRPr="006533B7">
        <w:rPr>
          <w:rFonts w:eastAsia="Calibri" w:cs="Courier New"/>
          <w:sz w:val="20"/>
          <w:szCs w:val="20"/>
          <w:lang w:eastAsia="it-IT"/>
        </w:rPr>
        <w:t xml:space="preserve"> </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proofErr w:type="gramEnd"/>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77170B65" w:rsidR="00C41162" w:rsidRPr="00607BC1" w:rsidRDefault="0028376D" w:rsidP="00607BC1">
      <w:pPr>
        <w:spacing w:before="60" w:after="60" w:line="276" w:lineRule="auto"/>
        <w:ind w:left="284" w:hanging="284"/>
        <w:jc w:val="both"/>
        <w:rPr>
          <w:rFonts w:eastAsia="Calibri" w:cs="Courier New"/>
          <w:sz w:val="20"/>
          <w:szCs w:val="20"/>
          <w:lang w:eastAsia="it-IT"/>
        </w:rPr>
      </w:pPr>
      <w:proofErr w:type="gramStart"/>
      <w:r>
        <w:rPr>
          <w:rFonts w:eastAsia="Calibri" w:cstheme="minorHAnsi"/>
          <w:sz w:val="20"/>
          <w:szCs w:val="20"/>
          <w:lang w:eastAsia="it-IT"/>
        </w:rPr>
        <w:t>□</w:t>
      </w:r>
      <w:r w:rsidRPr="006533B7">
        <w:rPr>
          <w:rFonts w:eastAsia="Calibri" w:cs="Courier New"/>
          <w:sz w:val="20"/>
          <w:szCs w:val="20"/>
          <w:lang w:eastAsia="it-IT"/>
        </w:rPr>
        <w:t xml:space="preserve"> </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proofErr w:type="gramEnd"/>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w:t>
      </w:r>
      <w:r w:rsidR="00184306" w:rsidRPr="00761319">
        <w:rPr>
          <w:rFonts w:eastAsia="Calibri" w:cs="Courier New"/>
          <w:sz w:val="20"/>
          <w:szCs w:val="20"/>
          <w:lang w:eastAsia="it-IT"/>
        </w:rPr>
        <w:t xml:space="preserve">seguenti parti/percentuali </w:t>
      </w:r>
      <w:r w:rsidRPr="00761319">
        <w:rPr>
          <w:rFonts w:eastAsia="Calibri" w:cs="Courier New"/>
          <w:sz w:val="20"/>
          <w:szCs w:val="20"/>
          <w:lang w:eastAsia="it-IT"/>
        </w:rPr>
        <w:t xml:space="preserve">delle attività contrattuali </w:t>
      </w:r>
      <w:r w:rsidR="00184306" w:rsidRPr="00761319">
        <w:rPr>
          <w:rFonts w:eastAsia="Calibri" w:cs="Courier New"/>
          <w:sz w:val="20"/>
          <w:szCs w:val="20"/>
          <w:lang w:eastAsia="it-IT"/>
        </w:rPr>
        <w:t>sarann</w:t>
      </w:r>
      <w:r w:rsidR="00184306" w:rsidRPr="006533B7">
        <w:rPr>
          <w:rFonts w:eastAsia="Calibri" w:cs="Courier New"/>
          <w:sz w:val="20"/>
          <w:szCs w:val="20"/>
          <w:lang w:eastAsia="it-IT"/>
        </w:rPr>
        <w:t>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120EA94D" w:rsidR="00C41162" w:rsidRPr="006533B7" w:rsidRDefault="00761319">
            <w:pPr>
              <w:spacing w:before="60" w:after="60" w:line="276" w:lineRule="auto"/>
              <w:jc w:val="both"/>
              <w:rPr>
                <w:rFonts w:eastAsia="Calibri" w:cs="Courier New"/>
                <w:color w:val="FFFFFF" w:themeColor="background1"/>
                <w:sz w:val="20"/>
                <w:szCs w:val="20"/>
                <w:lang w:eastAsia="it-IT"/>
              </w:rPr>
            </w:pPr>
            <w:r w:rsidRPr="00761319">
              <w:rPr>
                <w:rFonts w:eastAsia="Calibri" w:cs="Courier New"/>
                <w:color w:val="FFFFFF" w:themeColor="background1"/>
                <w:sz w:val="20"/>
                <w:szCs w:val="20"/>
                <w:lang w:eastAsia="it-IT"/>
              </w:rPr>
              <w:t>lavorazioni</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18163A59" w:rsidR="00E15135" w:rsidRDefault="0028376D" w:rsidP="00E15135">
      <w:pPr>
        <w:spacing w:before="60" w:after="60" w:line="276" w:lineRule="auto"/>
        <w:ind w:left="284" w:hanging="284"/>
        <w:jc w:val="both"/>
        <w:rPr>
          <w:rFonts w:eastAsia="Calibri" w:cs="Courier New"/>
          <w:sz w:val="20"/>
          <w:szCs w:val="20"/>
          <w:lang w:eastAsia="it-IT"/>
        </w:rPr>
      </w:pPr>
      <w:proofErr w:type="gramStart"/>
      <w:r>
        <w:rPr>
          <w:rFonts w:eastAsia="Calibri" w:cstheme="minorHAnsi"/>
          <w:sz w:val="20"/>
          <w:szCs w:val="20"/>
          <w:lang w:eastAsia="it-IT"/>
        </w:rPr>
        <w:t>□</w:t>
      </w:r>
      <w:r w:rsidRPr="006533B7">
        <w:rPr>
          <w:rFonts w:eastAsia="Calibri" w:cs="Courier New"/>
          <w:sz w:val="20"/>
          <w:szCs w:val="20"/>
          <w:lang w:eastAsia="it-IT"/>
        </w:rPr>
        <w:t xml:space="preserve"> </w:t>
      </w:r>
      <w:r w:rsidR="00A740E5">
        <w:rPr>
          <w:rFonts w:eastAsia="Calibri" w:cs="Courier New"/>
          <w:sz w:val="20"/>
          <w:szCs w:val="20"/>
          <w:lang w:eastAsia="it-IT"/>
        </w:rPr>
        <w:t xml:space="preserve"> </w:t>
      </w:r>
      <w:r w:rsidR="00E15135" w:rsidRPr="006533B7">
        <w:rPr>
          <w:rFonts w:eastAsia="Calibri" w:cs="Courier New"/>
          <w:b/>
          <w:sz w:val="20"/>
          <w:szCs w:val="20"/>
          <w:lang w:eastAsia="it-IT"/>
        </w:rPr>
        <w:t>DICHIARA</w:t>
      </w:r>
      <w:proofErr w:type="gramEnd"/>
      <w:r w:rsidR="00E15135" w:rsidRPr="006533B7">
        <w:rPr>
          <w:rFonts w:eastAsia="Calibri" w:cs="Courier New"/>
          <w:sz w:val="20"/>
          <w:szCs w:val="20"/>
          <w:lang w:eastAsia="it-IT"/>
        </w:rPr>
        <w:t xml:space="preserve"> che le seguenti parti/percentuali </w:t>
      </w:r>
      <w:r w:rsidRPr="0028376D">
        <w:rPr>
          <w:rFonts w:eastAsia="Calibri" w:cs="Courier New"/>
          <w:sz w:val="20"/>
          <w:szCs w:val="20"/>
          <w:lang w:eastAsia="it-IT"/>
        </w:rPr>
        <w:t xml:space="preserve">delle attività contrattuali </w:t>
      </w:r>
      <w:r w:rsidR="00E15135" w:rsidRPr="006533B7">
        <w:rPr>
          <w:rFonts w:eastAsia="Calibri" w:cs="Courier New"/>
          <w:sz w:val="20"/>
          <w:szCs w:val="20"/>
          <w:lang w:eastAsia="it-IT"/>
        </w:rPr>
        <w:t>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2C70ABA0" w:rsidR="00E15135" w:rsidRPr="006533B7" w:rsidRDefault="00571A71" w:rsidP="007C6925">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lavorazioni</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A75F76F" w:rsidR="00121EA8" w:rsidRDefault="0028376D" w:rsidP="00121EA8">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60136AFF" w:rsidR="00C41162" w:rsidRPr="006533B7" w:rsidRDefault="0028376D" w:rsidP="00BF1D89">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00184306"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2B9E5C34" w14:textId="396B0F1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7D929C3E" w14:textId="4122AFFD" w:rsidR="0028376D" w:rsidRPr="0028376D" w:rsidRDefault="0028376D" w:rsidP="0028376D">
      <w:pPr>
        <w:spacing w:before="180" w:after="120" w:line="240" w:lineRule="auto"/>
        <w:jc w:val="both"/>
        <w:rPr>
          <w:rFonts w:ascii="Calibri" w:eastAsia="Times New Roman" w:hAnsi="Calibri" w:cs="Calibri"/>
          <w:color w:val="000000"/>
          <w:sz w:val="20"/>
          <w:szCs w:val="20"/>
          <w:lang w:eastAsia="ar-SA"/>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(barrare la casella se di interesse)</w:t>
      </w:r>
      <w:r w:rsidRPr="0028376D">
        <w:rPr>
          <w:rFonts w:ascii="Calibri" w:eastAsia="Times New Roman" w:hAnsi="Calibri" w:cs="Calibri"/>
          <w:color w:val="000000"/>
          <w:sz w:val="20"/>
          <w:szCs w:val="20"/>
          <w:lang w:eastAsia="ar-SA"/>
        </w:rPr>
        <w:t xml:space="preserve"> che </w:t>
      </w:r>
      <w:r w:rsidRPr="0028376D">
        <w:rPr>
          <w:rFonts w:ascii="Calibri" w:eastAsia="Times New Roman" w:hAnsi="Calibri" w:cs="Calibri"/>
          <w:b/>
          <w:bCs/>
          <w:color w:val="000000"/>
          <w:sz w:val="20"/>
          <w:szCs w:val="20"/>
          <w:lang w:eastAsia="ar-SA"/>
        </w:rPr>
        <w:t>non intende ricorrere al subappalto</w:t>
      </w:r>
      <w:r w:rsidRPr="0028376D">
        <w:rPr>
          <w:rFonts w:ascii="Calibri" w:eastAsia="Times New Roman" w:hAnsi="Calibri" w:cs="Calibri"/>
          <w:color w:val="000000"/>
          <w:sz w:val="20"/>
          <w:szCs w:val="20"/>
          <w:lang w:eastAsia="ar-SA"/>
        </w:rPr>
        <w:t xml:space="preserve"> nell’esecuzione del presente appalto, </w:t>
      </w:r>
    </w:p>
    <w:p w14:paraId="7C80EA22" w14:textId="77777777" w:rsidR="0028376D" w:rsidRPr="0028376D" w:rsidRDefault="0028376D" w:rsidP="0028376D">
      <w:pPr>
        <w:spacing w:before="180" w:after="120" w:line="240" w:lineRule="auto"/>
        <w:ind w:left="360"/>
        <w:jc w:val="center"/>
        <w:rPr>
          <w:rFonts w:ascii="Calibri" w:eastAsia="Times New Roman" w:hAnsi="Calibri" w:cs="Calibri"/>
          <w:color w:val="000000"/>
          <w:sz w:val="20"/>
          <w:szCs w:val="20"/>
          <w:lang w:eastAsia="ar-SA"/>
        </w:rPr>
      </w:pPr>
      <w:r w:rsidRPr="0028376D">
        <w:rPr>
          <w:rFonts w:ascii="Calibri" w:eastAsia="Times New Roman" w:hAnsi="Calibri" w:cs="Calibri"/>
          <w:color w:val="000000"/>
          <w:sz w:val="20"/>
          <w:szCs w:val="20"/>
          <w:lang w:eastAsia="ar-SA"/>
        </w:rPr>
        <w:t>(oppure)</w:t>
      </w:r>
    </w:p>
    <w:p w14:paraId="403BA9B3" w14:textId="13AAA866" w:rsidR="0028376D" w:rsidRDefault="0028376D" w:rsidP="0028376D">
      <w:pPr>
        <w:spacing w:before="180" w:after="120" w:line="240" w:lineRule="auto"/>
        <w:jc w:val="both"/>
        <w:rPr>
          <w:rFonts w:ascii="Tahoma" w:eastAsia="Times New Roman" w:hAnsi="Tahoma" w:cs="Tahoma"/>
          <w:color w:val="000000"/>
          <w:sz w:val="20"/>
          <w:szCs w:val="20"/>
          <w:lang w:eastAsia="ar-SA"/>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(barrare la casella se di interesse)</w:t>
      </w:r>
      <w:r w:rsidRPr="0028376D">
        <w:rPr>
          <w:rFonts w:ascii="Calibri" w:eastAsia="Times New Roman" w:hAnsi="Calibri" w:cs="Calibri"/>
          <w:color w:val="000000"/>
          <w:sz w:val="20"/>
          <w:szCs w:val="20"/>
          <w:lang w:eastAsia="ar-SA"/>
        </w:rPr>
        <w:t xml:space="preserve"> che </w:t>
      </w:r>
      <w:r w:rsidRPr="0028376D">
        <w:rPr>
          <w:rFonts w:ascii="Calibri" w:eastAsia="Times New Roman" w:hAnsi="Calibri" w:cs="Calibri"/>
          <w:b/>
          <w:bCs/>
          <w:color w:val="000000"/>
          <w:sz w:val="20"/>
          <w:szCs w:val="20"/>
          <w:lang w:eastAsia="ar-SA"/>
        </w:rPr>
        <w:t>intende procedere al subappalto</w:t>
      </w:r>
      <w:r w:rsidRPr="0028376D">
        <w:rPr>
          <w:rFonts w:ascii="Calibri" w:eastAsia="Times New Roman" w:hAnsi="Calibri" w:cs="Calibri"/>
          <w:color w:val="000000"/>
          <w:sz w:val="20"/>
          <w:szCs w:val="20"/>
          <w:lang w:eastAsia="ar-SA"/>
        </w:rPr>
        <w:t>, nel rispetto di quanto indicato all’Art</w:t>
      </w:r>
      <w:r w:rsidRPr="000E7E01">
        <w:rPr>
          <w:rFonts w:ascii="Calibri" w:eastAsia="Times New Roman" w:hAnsi="Calibri" w:cs="Calibri"/>
          <w:color w:val="000000"/>
          <w:sz w:val="20"/>
          <w:szCs w:val="20"/>
          <w:lang w:eastAsia="ar-SA"/>
        </w:rPr>
        <w:t>. 11 d</w:t>
      </w:r>
      <w:r w:rsidRPr="0028376D">
        <w:rPr>
          <w:rFonts w:ascii="Calibri" w:eastAsia="Times New Roman" w:hAnsi="Calibri" w:cs="Calibri"/>
          <w:color w:val="000000"/>
          <w:sz w:val="20"/>
          <w:szCs w:val="20"/>
          <w:lang w:eastAsia="ar-SA"/>
        </w:rPr>
        <w:t xml:space="preserve">el “Disciplinare di gara, per l’esecuzione delle seguenti prestazioni: ……………………………………………………, affidando l’esecuzione di siffatte prestazioni a operatore economico in possesso di idonea qualificazione, e fermo restando che la categoria prevalente </w:t>
      </w:r>
      <w:r w:rsidR="00610772" w:rsidRPr="000B7449">
        <w:rPr>
          <w:rFonts w:ascii="Calibri" w:eastAsia="Times New Roman" w:hAnsi="Calibri" w:cs="Calibri"/>
          <w:b/>
          <w:bCs/>
          <w:color w:val="000000"/>
          <w:sz w:val="20"/>
          <w:szCs w:val="20"/>
          <w:lang w:eastAsia="ar-SA"/>
        </w:rPr>
        <w:t>O</w:t>
      </w:r>
      <w:r w:rsidR="00DB2301">
        <w:rPr>
          <w:rFonts w:ascii="Calibri" w:eastAsia="Times New Roman" w:hAnsi="Calibri" w:cs="Calibri"/>
          <w:b/>
          <w:bCs/>
          <w:color w:val="000000"/>
          <w:sz w:val="20"/>
          <w:szCs w:val="20"/>
          <w:lang w:eastAsia="ar-SA"/>
        </w:rPr>
        <w:t>S21</w:t>
      </w:r>
      <w:r w:rsidRPr="0028376D">
        <w:rPr>
          <w:rFonts w:ascii="Calibri" w:eastAsia="Times New Roman" w:hAnsi="Calibri" w:cs="Calibri"/>
          <w:color w:val="000000"/>
          <w:sz w:val="20"/>
          <w:szCs w:val="20"/>
          <w:lang w:eastAsia="ar-SA"/>
        </w:rPr>
        <w:t xml:space="preserve"> è subappaltabile per una quota massima pari al 49,99% del suo importo</w:t>
      </w:r>
      <w:r w:rsidRPr="00434B7E">
        <w:rPr>
          <w:rFonts w:ascii="Tahoma" w:eastAsia="Times New Roman" w:hAnsi="Tahoma" w:cs="Tahoma"/>
          <w:color w:val="000000"/>
          <w:sz w:val="20"/>
          <w:szCs w:val="20"/>
          <w:lang w:eastAsia="ar-SA"/>
        </w:rPr>
        <w:t>;</w:t>
      </w:r>
    </w:p>
    <w:p w14:paraId="78DA1887" w14:textId="12DA9A04" w:rsidR="001A5A6F" w:rsidRPr="002B2796" w:rsidRDefault="001A5A6F" w:rsidP="002519D0">
      <w:pPr>
        <w:numPr>
          <w:ilvl w:val="0"/>
          <w:numId w:val="21"/>
        </w:numPr>
        <w:spacing w:before="180" w:after="120" w:line="240" w:lineRule="auto"/>
        <w:jc w:val="both"/>
        <w:rPr>
          <w:rFonts w:ascii="Calibri" w:eastAsia="Times New Roman" w:hAnsi="Calibri" w:cs="Calibri"/>
          <w:b/>
          <w:i/>
          <w:iCs/>
          <w:color w:val="000000"/>
          <w:sz w:val="20"/>
          <w:szCs w:val="20"/>
          <w:lang w:eastAsia="ar-SA"/>
        </w:rPr>
      </w:pPr>
      <w:r w:rsidRPr="002B2796">
        <w:rPr>
          <w:rFonts w:ascii="Tahoma" w:eastAsia="Times New Roman" w:hAnsi="Tahoma" w:cs="Tahoma"/>
          <w:color w:val="000000"/>
          <w:sz w:val="20"/>
          <w:szCs w:val="20"/>
          <w:lang w:eastAsia="ar-SA"/>
        </w:rPr>
        <w:t>(</w:t>
      </w:r>
      <w:r w:rsidRPr="002B2796">
        <w:rPr>
          <w:rFonts w:ascii="Calibri" w:eastAsia="Times New Roman" w:hAnsi="Calibri" w:cs="Calibri"/>
          <w:i/>
          <w:iCs/>
          <w:color w:val="000000"/>
          <w:sz w:val="20"/>
          <w:szCs w:val="20"/>
          <w:lang w:eastAsia="ar-SA"/>
        </w:rPr>
        <w:t xml:space="preserve">barrare la casella se di interesse) </w:t>
      </w:r>
      <w:r w:rsidRPr="002B2796">
        <w:rPr>
          <w:rFonts w:ascii="Calibri" w:eastAsia="Times New Roman" w:hAnsi="Calibri" w:cs="Calibri"/>
          <w:b/>
          <w:i/>
          <w:iCs/>
          <w:color w:val="000000"/>
          <w:sz w:val="20"/>
          <w:szCs w:val="20"/>
          <w:lang w:eastAsia="ar-SA"/>
        </w:rPr>
        <w:t>che intende ricorrere al subappalto “</w:t>
      </w:r>
      <w:r w:rsidRPr="002B2796">
        <w:rPr>
          <w:rFonts w:ascii="Calibri" w:eastAsia="Times New Roman" w:hAnsi="Calibri" w:cs="Calibri"/>
          <w:b/>
          <w:i/>
          <w:iCs/>
          <w:color w:val="000000"/>
          <w:lang w:eastAsia="ar-SA"/>
        </w:rPr>
        <w:t>necessario/qualificatorio</w:t>
      </w:r>
      <w:r w:rsidRPr="002B2796">
        <w:rPr>
          <w:rFonts w:ascii="Calibri" w:eastAsia="Times New Roman" w:hAnsi="Calibri" w:cs="Calibri"/>
          <w:b/>
          <w:i/>
          <w:iCs/>
          <w:color w:val="000000"/>
          <w:sz w:val="20"/>
          <w:szCs w:val="20"/>
          <w:lang w:eastAsia="ar-SA"/>
        </w:rPr>
        <w:t>” DELL</w:t>
      </w:r>
      <w:r w:rsidRPr="002B2796">
        <w:rPr>
          <w:rFonts w:ascii="Calibri" w:eastAsia="Times New Roman" w:hAnsi="Calibri" w:cs="Calibri"/>
          <w:b/>
          <w:i/>
          <w:iCs/>
          <w:color w:val="000000"/>
          <w:sz w:val="20"/>
          <w:szCs w:val="20"/>
          <w:lang w:eastAsia="ar-SA"/>
        </w:rPr>
        <w:t>A</w:t>
      </w:r>
      <w:r w:rsidRPr="002B2796">
        <w:rPr>
          <w:rFonts w:ascii="Calibri" w:eastAsia="Times New Roman" w:hAnsi="Calibri" w:cs="Calibri"/>
          <w:b/>
          <w:i/>
          <w:iCs/>
          <w:color w:val="000000"/>
          <w:sz w:val="20"/>
          <w:szCs w:val="20"/>
          <w:lang w:eastAsia="ar-SA"/>
        </w:rPr>
        <w:t xml:space="preserve"> CATEGORI</w:t>
      </w:r>
      <w:r w:rsidRPr="002B2796">
        <w:rPr>
          <w:rFonts w:ascii="Calibri" w:eastAsia="Times New Roman" w:hAnsi="Calibri" w:cs="Calibri"/>
          <w:b/>
          <w:i/>
          <w:iCs/>
          <w:color w:val="000000"/>
          <w:sz w:val="20"/>
          <w:szCs w:val="20"/>
          <w:lang w:eastAsia="ar-SA"/>
        </w:rPr>
        <w:t xml:space="preserve">A </w:t>
      </w:r>
      <w:r w:rsidRPr="002B2796">
        <w:rPr>
          <w:rFonts w:ascii="Calibri" w:eastAsia="Times New Roman" w:hAnsi="Calibri" w:cs="Calibri"/>
          <w:b/>
          <w:i/>
          <w:iCs/>
          <w:color w:val="000000"/>
          <w:sz w:val="20"/>
          <w:szCs w:val="20"/>
          <w:lang w:eastAsia="ar-SA"/>
        </w:rPr>
        <w:t>OS1</w:t>
      </w:r>
      <w:r w:rsidR="006765FF" w:rsidRPr="002B2796">
        <w:rPr>
          <w:rFonts w:ascii="Calibri" w:eastAsia="Times New Roman" w:hAnsi="Calibri" w:cs="Calibri"/>
          <w:b/>
          <w:i/>
          <w:iCs/>
          <w:color w:val="000000"/>
          <w:sz w:val="20"/>
          <w:szCs w:val="20"/>
          <w:lang w:eastAsia="ar-SA"/>
        </w:rPr>
        <w:t>2</w:t>
      </w:r>
      <w:proofErr w:type="gramStart"/>
      <w:r w:rsidR="006765FF" w:rsidRPr="002B2796">
        <w:rPr>
          <w:rFonts w:ascii="Calibri" w:eastAsia="Times New Roman" w:hAnsi="Calibri" w:cs="Calibri"/>
          <w:b/>
          <w:i/>
          <w:iCs/>
          <w:color w:val="000000"/>
          <w:sz w:val="20"/>
          <w:szCs w:val="20"/>
          <w:lang w:eastAsia="ar-SA"/>
        </w:rPr>
        <w:t>A</w:t>
      </w:r>
      <w:r w:rsidRPr="002B2796">
        <w:rPr>
          <w:rFonts w:ascii="Calibri" w:eastAsia="Times New Roman" w:hAnsi="Calibri" w:cs="Calibri"/>
          <w:b/>
          <w:i/>
          <w:iCs/>
          <w:color w:val="000000"/>
          <w:sz w:val="20"/>
          <w:szCs w:val="20"/>
          <w:lang w:eastAsia="ar-SA"/>
        </w:rPr>
        <w:t xml:space="preserve"> </w:t>
      </w:r>
      <w:r w:rsidR="00253E12" w:rsidRPr="002B2796">
        <w:rPr>
          <w:rFonts w:ascii="Calibri" w:eastAsia="Times New Roman" w:hAnsi="Calibri" w:cs="Calibri"/>
          <w:b/>
          <w:i/>
          <w:iCs/>
          <w:color w:val="000000"/>
          <w:sz w:val="20"/>
          <w:szCs w:val="20"/>
          <w:lang w:eastAsia="ar-SA"/>
        </w:rPr>
        <w:t xml:space="preserve"> inferiore</w:t>
      </w:r>
      <w:proofErr w:type="gramEnd"/>
      <w:r w:rsidR="00253E12" w:rsidRPr="002B2796">
        <w:rPr>
          <w:rFonts w:ascii="Calibri" w:eastAsia="Times New Roman" w:hAnsi="Calibri" w:cs="Calibri"/>
          <w:b/>
          <w:i/>
          <w:iCs/>
          <w:color w:val="000000"/>
          <w:sz w:val="20"/>
          <w:szCs w:val="20"/>
          <w:lang w:eastAsia="ar-SA"/>
        </w:rPr>
        <w:t xml:space="preserve"> al 10% ricompresa nella </w:t>
      </w:r>
      <w:proofErr w:type="spellStart"/>
      <w:r w:rsidR="00253E12" w:rsidRPr="002B2796">
        <w:rPr>
          <w:rFonts w:ascii="Calibri" w:eastAsia="Times New Roman" w:hAnsi="Calibri" w:cs="Calibri"/>
          <w:b/>
          <w:i/>
          <w:iCs/>
          <w:color w:val="000000"/>
          <w:sz w:val="20"/>
          <w:szCs w:val="20"/>
          <w:lang w:eastAsia="ar-SA"/>
        </w:rPr>
        <w:t>cateoria</w:t>
      </w:r>
      <w:proofErr w:type="spellEnd"/>
      <w:r w:rsidR="00253E12" w:rsidRPr="002B2796">
        <w:rPr>
          <w:rFonts w:ascii="Calibri" w:eastAsia="Times New Roman" w:hAnsi="Calibri" w:cs="Calibri"/>
          <w:b/>
          <w:i/>
          <w:iCs/>
          <w:color w:val="000000"/>
          <w:sz w:val="20"/>
          <w:szCs w:val="20"/>
          <w:lang w:eastAsia="ar-SA"/>
        </w:rPr>
        <w:t xml:space="preserve"> prevalente OS</w:t>
      </w:r>
      <w:proofErr w:type="gramStart"/>
      <w:r w:rsidR="00253E12" w:rsidRPr="002B2796">
        <w:rPr>
          <w:rFonts w:ascii="Calibri" w:eastAsia="Times New Roman" w:hAnsi="Calibri" w:cs="Calibri"/>
          <w:b/>
          <w:i/>
          <w:iCs/>
          <w:color w:val="000000"/>
          <w:sz w:val="20"/>
          <w:szCs w:val="20"/>
          <w:lang w:eastAsia="ar-SA"/>
        </w:rPr>
        <w:t>21</w:t>
      </w:r>
      <w:r w:rsidR="002B2796" w:rsidRPr="002B2796">
        <w:rPr>
          <w:rFonts w:ascii="Calibri" w:eastAsia="Times New Roman" w:hAnsi="Calibri" w:cs="Calibri"/>
          <w:b/>
          <w:i/>
          <w:iCs/>
          <w:color w:val="000000"/>
          <w:sz w:val="20"/>
          <w:szCs w:val="20"/>
          <w:lang w:eastAsia="ar-SA"/>
        </w:rPr>
        <w:t xml:space="preserve"> </w:t>
      </w:r>
      <w:r w:rsidRPr="002B2796">
        <w:rPr>
          <w:rFonts w:ascii="Calibri" w:eastAsia="Times New Roman" w:hAnsi="Calibri" w:cs="Calibri"/>
          <w:i/>
          <w:iCs/>
          <w:color w:val="000000"/>
          <w:sz w:val="20"/>
          <w:szCs w:val="20"/>
          <w:lang w:eastAsia="ar-SA"/>
        </w:rPr>
        <w:t xml:space="preserve"> </w:t>
      </w:r>
      <w:r w:rsidRPr="002B2796">
        <w:rPr>
          <w:rFonts w:ascii="Calibri" w:eastAsia="Times New Roman" w:hAnsi="Calibri" w:cs="Calibri"/>
          <w:bCs/>
          <w:i/>
          <w:iCs/>
          <w:color w:val="000000"/>
          <w:sz w:val="20"/>
          <w:szCs w:val="20"/>
          <w:lang w:eastAsia="ar-SA"/>
        </w:rPr>
        <w:t>indicat</w:t>
      </w:r>
      <w:r w:rsidR="006765FF" w:rsidRPr="002B2796">
        <w:rPr>
          <w:rFonts w:ascii="Calibri" w:eastAsia="Times New Roman" w:hAnsi="Calibri" w:cs="Calibri"/>
          <w:bCs/>
          <w:i/>
          <w:iCs/>
          <w:color w:val="000000"/>
          <w:sz w:val="20"/>
          <w:szCs w:val="20"/>
          <w:lang w:eastAsia="ar-SA"/>
        </w:rPr>
        <w:t>a</w:t>
      </w:r>
      <w:proofErr w:type="gramEnd"/>
      <w:r w:rsidRPr="002B2796">
        <w:rPr>
          <w:rFonts w:ascii="Calibri" w:eastAsia="Times New Roman" w:hAnsi="Calibri" w:cs="Calibri"/>
          <w:bCs/>
          <w:i/>
          <w:iCs/>
          <w:color w:val="000000"/>
          <w:sz w:val="20"/>
          <w:szCs w:val="20"/>
          <w:lang w:eastAsia="ar-SA"/>
        </w:rPr>
        <w:t xml:space="preserve"> al paragrafo 3.2 del disciplinare di gara a operatore economico in possesso di idonea qualificazione</w:t>
      </w:r>
      <w:r w:rsidRPr="002B2796">
        <w:rPr>
          <w:rFonts w:ascii="Calibri" w:eastAsia="Times New Roman" w:hAnsi="Calibri" w:cs="Calibri"/>
          <w:b/>
          <w:i/>
          <w:iCs/>
          <w:color w:val="000000"/>
          <w:sz w:val="20"/>
          <w:szCs w:val="20"/>
          <w:lang w:eastAsia="ar-SA"/>
        </w:rPr>
        <w:t xml:space="preserve"> </w:t>
      </w:r>
      <w:r w:rsidRPr="002B2796">
        <w:rPr>
          <w:rFonts w:ascii="Calibri" w:eastAsia="Times New Roman" w:hAnsi="Calibri" w:cs="Calibri"/>
          <w:b/>
          <w:i/>
          <w:iCs/>
          <w:color w:val="000000"/>
          <w:sz w:val="20"/>
          <w:szCs w:val="20"/>
          <w:u w:val="single"/>
          <w:lang w:eastAsia="ar-SA"/>
        </w:rPr>
        <w:t>consapevole del fatto che la quota è ricompresa nella quota massima subappaltabile del 49,99% della categoria prevalente O</w:t>
      </w:r>
      <w:r w:rsidR="002B2796" w:rsidRPr="002B2796">
        <w:rPr>
          <w:rFonts w:ascii="Calibri" w:eastAsia="Times New Roman" w:hAnsi="Calibri" w:cs="Calibri"/>
          <w:b/>
          <w:i/>
          <w:iCs/>
          <w:color w:val="000000"/>
          <w:sz w:val="20"/>
          <w:szCs w:val="20"/>
          <w:u w:val="single"/>
          <w:lang w:eastAsia="ar-SA"/>
        </w:rPr>
        <w:t>S21</w:t>
      </w:r>
    </w:p>
    <w:p w14:paraId="15CE32C1" w14:textId="63729B76" w:rsidR="000B7449" w:rsidRPr="0089718B" w:rsidRDefault="000B7449" w:rsidP="000B7449">
      <w:pPr>
        <w:numPr>
          <w:ilvl w:val="0"/>
          <w:numId w:val="21"/>
        </w:numPr>
        <w:spacing w:before="180" w:after="120" w:line="240" w:lineRule="auto"/>
        <w:jc w:val="both"/>
        <w:rPr>
          <w:rFonts w:ascii="Calibri" w:eastAsia="Times New Roman" w:hAnsi="Calibri" w:cs="Calibri"/>
          <w:i/>
          <w:iCs/>
          <w:color w:val="000000"/>
          <w:sz w:val="20"/>
          <w:szCs w:val="20"/>
          <w:lang w:eastAsia="ar-SA"/>
        </w:rPr>
      </w:pPr>
      <w:r w:rsidRPr="0089718B">
        <w:rPr>
          <w:rFonts w:ascii="Tahoma" w:eastAsia="Times New Roman" w:hAnsi="Tahoma" w:cs="Tahoma"/>
          <w:color w:val="000000"/>
          <w:sz w:val="20"/>
          <w:szCs w:val="20"/>
          <w:lang w:eastAsia="ar-SA"/>
        </w:rPr>
        <w:t>(</w:t>
      </w:r>
      <w:r w:rsidRPr="0089718B">
        <w:rPr>
          <w:rFonts w:ascii="Calibri" w:eastAsia="Times New Roman" w:hAnsi="Calibri" w:cs="Calibri"/>
          <w:i/>
          <w:iCs/>
          <w:color w:val="000000"/>
          <w:sz w:val="20"/>
          <w:szCs w:val="20"/>
          <w:lang w:eastAsia="ar-SA"/>
        </w:rPr>
        <w:t xml:space="preserve">barrare la casella se di interesse) </w:t>
      </w:r>
      <w:r w:rsidRPr="0089718B">
        <w:rPr>
          <w:rFonts w:ascii="Calibri" w:eastAsia="Times New Roman" w:hAnsi="Calibri" w:cs="Calibri"/>
          <w:b/>
          <w:i/>
          <w:iCs/>
          <w:color w:val="000000"/>
          <w:sz w:val="20"/>
          <w:szCs w:val="20"/>
          <w:lang w:eastAsia="ar-SA"/>
        </w:rPr>
        <w:t xml:space="preserve">che intende ricorrere al subappalto </w:t>
      </w:r>
      <w:r w:rsidRPr="002979C6">
        <w:rPr>
          <w:rFonts w:ascii="Calibri" w:eastAsia="Times New Roman" w:hAnsi="Calibri" w:cs="Calibri"/>
          <w:b/>
          <w:i/>
          <w:iCs/>
          <w:color w:val="000000"/>
          <w:lang w:eastAsia="ar-SA"/>
        </w:rPr>
        <w:t>“necessario/qualificatorio</w:t>
      </w:r>
      <w:r w:rsidRPr="0089718B">
        <w:rPr>
          <w:rFonts w:ascii="Calibri" w:eastAsia="Times New Roman" w:hAnsi="Calibri" w:cs="Calibri"/>
          <w:b/>
          <w:i/>
          <w:iCs/>
          <w:color w:val="000000"/>
          <w:sz w:val="20"/>
          <w:szCs w:val="20"/>
          <w:lang w:eastAsia="ar-SA"/>
        </w:rPr>
        <w:t xml:space="preserve">” </w:t>
      </w:r>
      <w:r>
        <w:rPr>
          <w:rFonts w:ascii="Calibri" w:eastAsia="Times New Roman" w:hAnsi="Calibri" w:cs="Calibri"/>
          <w:i/>
          <w:iCs/>
          <w:color w:val="000000"/>
          <w:sz w:val="20"/>
          <w:szCs w:val="20"/>
          <w:lang w:eastAsia="ar-SA"/>
        </w:rPr>
        <w:t>DELLE CATEGORIE SCORPORA</w:t>
      </w:r>
      <w:r w:rsidR="001A5A6F">
        <w:rPr>
          <w:rFonts w:ascii="Calibri" w:eastAsia="Times New Roman" w:hAnsi="Calibri" w:cs="Calibri"/>
          <w:i/>
          <w:iCs/>
          <w:color w:val="000000"/>
          <w:sz w:val="20"/>
          <w:szCs w:val="20"/>
          <w:lang w:eastAsia="ar-SA"/>
        </w:rPr>
        <w:t>TE</w:t>
      </w:r>
      <w:r>
        <w:rPr>
          <w:rFonts w:ascii="Calibri" w:eastAsia="Times New Roman" w:hAnsi="Calibri" w:cs="Calibri"/>
          <w:i/>
          <w:iCs/>
          <w:color w:val="000000"/>
          <w:sz w:val="20"/>
          <w:szCs w:val="20"/>
          <w:lang w:eastAsia="ar-SA"/>
        </w:rPr>
        <w:t>I</w:t>
      </w:r>
    </w:p>
    <w:p w14:paraId="4F9FCC89" w14:textId="0788C810" w:rsidR="000B7449" w:rsidRPr="000A04AD" w:rsidRDefault="000B7449" w:rsidP="000B7449">
      <w:pPr>
        <w:pStyle w:val="Paragrafoelenco"/>
        <w:numPr>
          <w:ilvl w:val="0"/>
          <w:numId w:val="21"/>
        </w:numPr>
        <w:spacing w:before="180" w:after="120" w:line="240" w:lineRule="auto"/>
        <w:jc w:val="both"/>
        <w:rPr>
          <w:rFonts w:ascii="Calibri" w:eastAsia="Times New Roman" w:hAnsi="Calibri" w:cs="Calibri"/>
          <w:b/>
          <w:bCs/>
          <w:i/>
          <w:iCs/>
          <w:color w:val="000000"/>
          <w:sz w:val="20"/>
          <w:szCs w:val="20"/>
          <w:lang w:eastAsia="ar-SA"/>
        </w:rPr>
      </w:pPr>
      <w:r w:rsidRPr="000A04AD">
        <w:rPr>
          <w:rFonts w:ascii="Calibri" w:eastAsia="Times New Roman" w:hAnsi="Calibri" w:cs="Calibri"/>
          <w:b/>
          <w:bCs/>
          <w:i/>
          <w:iCs/>
          <w:color w:val="000000"/>
          <w:sz w:val="20"/>
          <w:szCs w:val="20"/>
          <w:lang w:eastAsia="ar-SA"/>
        </w:rPr>
        <w:t>O</w:t>
      </w:r>
      <w:r w:rsidR="006A6196">
        <w:rPr>
          <w:rFonts w:ascii="Calibri" w:eastAsia="Times New Roman" w:hAnsi="Calibri" w:cs="Calibri"/>
          <w:b/>
          <w:bCs/>
          <w:i/>
          <w:iCs/>
          <w:color w:val="000000"/>
          <w:sz w:val="20"/>
          <w:szCs w:val="20"/>
          <w:lang w:eastAsia="ar-SA"/>
        </w:rPr>
        <w:t>G</w:t>
      </w:r>
      <w:r w:rsidR="002C25A4">
        <w:rPr>
          <w:rFonts w:ascii="Calibri" w:eastAsia="Times New Roman" w:hAnsi="Calibri" w:cs="Calibri"/>
          <w:b/>
          <w:bCs/>
          <w:i/>
          <w:iCs/>
          <w:color w:val="000000"/>
          <w:sz w:val="20"/>
          <w:szCs w:val="20"/>
          <w:lang w:eastAsia="ar-SA"/>
        </w:rPr>
        <w:t>3</w:t>
      </w:r>
    </w:p>
    <w:p w14:paraId="40767824" w14:textId="5759C9D8" w:rsidR="000B7449" w:rsidRPr="000A04AD" w:rsidRDefault="000B7449" w:rsidP="000B7449">
      <w:pPr>
        <w:pStyle w:val="Paragrafoelenco"/>
        <w:numPr>
          <w:ilvl w:val="0"/>
          <w:numId w:val="21"/>
        </w:numPr>
        <w:spacing w:before="180" w:after="120" w:line="240" w:lineRule="auto"/>
        <w:jc w:val="both"/>
        <w:rPr>
          <w:rFonts w:ascii="Calibri" w:eastAsia="Times New Roman" w:hAnsi="Calibri" w:cs="Calibri"/>
          <w:b/>
          <w:bCs/>
          <w:i/>
          <w:iCs/>
          <w:color w:val="000000"/>
          <w:sz w:val="20"/>
          <w:szCs w:val="20"/>
          <w:lang w:eastAsia="ar-SA"/>
        </w:rPr>
      </w:pPr>
      <w:r w:rsidRPr="000A04AD">
        <w:rPr>
          <w:rFonts w:ascii="Calibri" w:eastAsia="Times New Roman" w:hAnsi="Calibri" w:cs="Calibri"/>
          <w:b/>
          <w:bCs/>
          <w:i/>
          <w:iCs/>
          <w:color w:val="000000"/>
          <w:sz w:val="20"/>
          <w:szCs w:val="20"/>
          <w:lang w:eastAsia="ar-SA"/>
        </w:rPr>
        <w:t>O</w:t>
      </w:r>
      <w:r w:rsidR="006A6196">
        <w:rPr>
          <w:rFonts w:ascii="Calibri" w:eastAsia="Times New Roman" w:hAnsi="Calibri" w:cs="Calibri"/>
          <w:b/>
          <w:bCs/>
          <w:i/>
          <w:iCs/>
          <w:color w:val="000000"/>
          <w:sz w:val="20"/>
          <w:szCs w:val="20"/>
          <w:lang w:eastAsia="ar-SA"/>
        </w:rPr>
        <w:t>S12</w:t>
      </w:r>
      <w:r w:rsidR="002C25A4">
        <w:rPr>
          <w:rFonts w:ascii="Calibri" w:eastAsia="Times New Roman" w:hAnsi="Calibri" w:cs="Calibri"/>
          <w:b/>
          <w:bCs/>
          <w:i/>
          <w:iCs/>
          <w:color w:val="000000"/>
          <w:sz w:val="20"/>
          <w:szCs w:val="20"/>
          <w:lang w:eastAsia="ar-SA"/>
        </w:rPr>
        <w:t>B</w:t>
      </w:r>
    </w:p>
    <w:p w14:paraId="1BEBC4C9" w14:textId="77777777" w:rsidR="000B7449" w:rsidRPr="00571A71" w:rsidRDefault="000B7449" w:rsidP="000B7449">
      <w:pPr>
        <w:spacing w:before="180" w:after="120" w:line="240" w:lineRule="auto"/>
        <w:ind w:left="360"/>
        <w:jc w:val="both"/>
        <w:rPr>
          <w:rFonts w:ascii="Calibri" w:eastAsia="Times New Roman" w:hAnsi="Calibri" w:cs="Calibri"/>
          <w:i/>
          <w:iCs/>
          <w:color w:val="000000"/>
          <w:sz w:val="20"/>
          <w:szCs w:val="20"/>
          <w:lang w:eastAsia="ar-SA"/>
        </w:rPr>
      </w:pPr>
      <w:r w:rsidRPr="00571A71">
        <w:rPr>
          <w:rFonts w:ascii="Calibri" w:eastAsia="Times New Roman" w:hAnsi="Calibri" w:cs="Calibri"/>
          <w:i/>
          <w:iCs/>
          <w:color w:val="000000"/>
          <w:sz w:val="20"/>
          <w:szCs w:val="20"/>
          <w:lang w:eastAsia="ar-SA"/>
        </w:rPr>
        <w:t xml:space="preserve"> indicat</w:t>
      </w:r>
      <w:r>
        <w:rPr>
          <w:rFonts w:ascii="Calibri" w:eastAsia="Times New Roman" w:hAnsi="Calibri" w:cs="Calibri"/>
          <w:i/>
          <w:iCs/>
          <w:color w:val="000000"/>
          <w:sz w:val="20"/>
          <w:szCs w:val="20"/>
          <w:lang w:eastAsia="ar-SA"/>
        </w:rPr>
        <w:t>e</w:t>
      </w:r>
      <w:r w:rsidRPr="00571A71">
        <w:rPr>
          <w:rFonts w:ascii="Calibri" w:eastAsia="Times New Roman" w:hAnsi="Calibri" w:cs="Calibri"/>
          <w:i/>
          <w:iCs/>
          <w:color w:val="000000"/>
          <w:sz w:val="20"/>
          <w:szCs w:val="20"/>
          <w:lang w:eastAsia="ar-SA"/>
        </w:rPr>
        <w:t xml:space="preserve"> al paragrafo </w:t>
      </w:r>
      <w:r>
        <w:rPr>
          <w:rFonts w:ascii="Calibri" w:eastAsia="Times New Roman" w:hAnsi="Calibri" w:cs="Calibri"/>
          <w:i/>
          <w:iCs/>
          <w:color w:val="000000"/>
          <w:sz w:val="20"/>
          <w:szCs w:val="20"/>
          <w:lang w:eastAsia="ar-SA"/>
        </w:rPr>
        <w:t>3.2</w:t>
      </w:r>
      <w:r w:rsidRPr="00571A71">
        <w:rPr>
          <w:rFonts w:ascii="Calibri" w:eastAsia="Times New Roman" w:hAnsi="Calibri" w:cs="Calibri"/>
          <w:i/>
          <w:iCs/>
          <w:color w:val="000000"/>
          <w:sz w:val="20"/>
          <w:szCs w:val="20"/>
          <w:lang w:eastAsia="ar-SA"/>
        </w:rPr>
        <w:t xml:space="preserve"> del </w:t>
      </w:r>
      <w:r>
        <w:rPr>
          <w:rFonts w:ascii="Calibri" w:eastAsia="Times New Roman" w:hAnsi="Calibri" w:cs="Calibri"/>
          <w:i/>
          <w:iCs/>
          <w:color w:val="000000"/>
          <w:sz w:val="20"/>
          <w:szCs w:val="20"/>
          <w:lang w:eastAsia="ar-SA"/>
        </w:rPr>
        <w:t>di</w:t>
      </w:r>
      <w:r w:rsidRPr="00571A71">
        <w:rPr>
          <w:rFonts w:ascii="Calibri" w:eastAsia="Times New Roman" w:hAnsi="Calibri" w:cs="Calibri"/>
          <w:i/>
          <w:iCs/>
          <w:color w:val="000000"/>
          <w:sz w:val="20"/>
          <w:szCs w:val="20"/>
          <w:lang w:eastAsia="ar-SA"/>
        </w:rPr>
        <w:t>sciplinare di gara a operatore economico in possesso di idonea qualificazione</w:t>
      </w:r>
      <w:r>
        <w:rPr>
          <w:rFonts w:ascii="Calibri" w:eastAsia="Times New Roman" w:hAnsi="Calibri" w:cs="Calibri"/>
          <w:i/>
          <w:iCs/>
          <w:color w:val="000000"/>
          <w:sz w:val="20"/>
          <w:szCs w:val="20"/>
          <w:lang w:eastAsia="ar-SA"/>
        </w:rPr>
        <w:t>;</w:t>
      </w:r>
      <w:r w:rsidRPr="00571A71">
        <w:rPr>
          <w:rFonts w:ascii="Calibri" w:eastAsia="Times New Roman" w:hAnsi="Calibri" w:cs="Calibri"/>
          <w:i/>
          <w:iCs/>
          <w:color w:val="000000"/>
          <w:sz w:val="20"/>
          <w:szCs w:val="20"/>
          <w:lang w:eastAsia="ar-SA"/>
        </w:rPr>
        <w:t xml:space="preserve"> </w:t>
      </w:r>
    </w:p>
    <w:p w14:paraId="3EE92657" w14:textId="77777777" w:rsidR="000B7449" w:rsidRPr="00953568" w:rsidRDefault="000B7449" w:rsidP="000B7449">
      <w:pPr>
        <w:pStyle w:val="Paragrafoelenco"/>
        <w:ind w:left="0"/>
        <w:jc w:val="both"/>
        <w:rPr>
          <w:b/>
          <w:color w:val="EE0000"/>
        </w:rPr>
      </w:pPr>
      <w:proofErr w:type="spellStart"/>
      <w:r w:rsidRPr="00953568">
        <w:rPr>
          <w:b/>
          <w:color w:val="EE0000"/>
        </w:rPr>
        <w:t>N.b.</w:t>
      </w:r>
      <w:proofErr w:type="spellEnd"/>
      <w:r w:rsidRPr="00953568">
        <w:rPr>
          <w:b/>
          <w:color w:val="EE0000"/>
        </w:rPr>
        <w:t xml:space="preserve"> la mancata dichiarazione di subappalto “qualificatorio” non è sanabile attraverso soccorso istruttorio</w:t>
      </w:r>
    </w:p>
    <w:p w14:paraId="1170B0D9" w14:textId="77777777" w:rsidR="000B7449" w:rsidRPr="00DE4CCE" w:rsidRDefault="000B7449" w:rsidP="000B7449">
      <w:pPr>
        <w:pStyle w:val="Paragrafoelenco"/>
        <w:rPr>
          <w:b/>
          <w:color w:val="EE0000"/>
          <w:sz w:val="20"/>
          <w:szCs w:val="20"/>
        </w:rPr>
      </w:pP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396F5206" w:rsidR="00C41162" w:rsidRPr="006533B7" w:rsidRDefault="0028376D" w:rsidP="00BF1D89">
      <w:pPr>
        <w:pStyle w:val="Paragrafoelenco"/>
        <w:ind w:left="284" w:hanging="284"/>
        <w:jc w:val="both"/>
        <w:rPr>
          <w:sz w:val="20"/>
          <w:szCs w:val="20"/>
        </w:rPr>
      </w:pPr>
      <w:r>
        <w:rPr>
          <w:rFonts w:eastAsia="Calibri" w:cstheme="minorHAnsi"/>
          <w:sz w:val="20"/>
          <w:szCs w:val="20"/>
          <w:lang w:eastAsia="it-IT"/>
        </w:rPr>
        <w:lastRenderedPageBreak/>
        <w:t>□</w:t>
      </w:r>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w:t>
      </w:r>
      <w:r w:rsidR="00A33A49">
        <w:rPr>
          <w:sz w:val="20"/>
          <w:szCs w:val="20"/>
        </w:rPr>
        <w:t xml:space="preserve">che si sono </w:t>
      </w:r>
      <w:r w:rsidR="00184306"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6F443612" w:rsidR="00A740E5" w:rsidRPr="00FE045E" w:rsidRDefault="0028376D" w:rsidP="00FA4C47">
      <w:pPr>
        <w:pStyle w:val="Paragrafoelenco"/>
        <w:ind w:left="284" w:hanging="284"/>
        <w:jc w:val="both"/>
        <w:rPr>
          <w:sz w:val="20"/>
          <w:szCs w:val="20"/>
        </w:rPr>
      </w:pPr>
      <w:r>
        <w:rPr>
          <w:rFonts w:eastAsia="Calibri" w:cstheme="minorHAnsi"/>
          <w:sz w:val="20"/>
          <w:szCs w:val="20"/>
          <w:lang w:eastAsia="it-IT"/>
        </w:rPr>
        <w:t>□</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w:t>
      </w:r>
      <w:proofErr w:type="gramStart"/>
      <w:r w:rsidR="00184306" w:rsidRPr="00F35EAB">
        <w:rPr>
          <w:sz w:val="20"/>
          <w:szCs w:val="20"/>
        </w:rPr>
        <w:t>ad</w:t>
      </w:r>
      <w:proofErr w:type="gramEnd"/>
      <w:r w:rsidR="00184306" w:rsidRPr="00F35EAB">
        <w:rPr>
          <w:sz w:val="20"/>
          <w:szCs w:val="20"/>
        </w:rPr>
        <w:t xml:space="preserve">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w:t>
      </w:r>
      <w:proofErr w:type="gramStart"/>
      <w:r w:rsidR="00184306" w:rsidRPr="00F35EAB">
        <w:rPr>
          <w:sz w:val="20"/>
          <w:szCs w:val="20"/>
        </w:rPr>
        <w:t>ad</w:t>
      </w:r>
      <w:proofErr w:type="gramEnd"/>
      <w:r w:rsidR="00184306" w:rsidRPr="00F35EAB">
        <w:rPr>
          <w:sz w:val="20"/>
          <w:szCs w:val="20"/>
        </w:rPr>
        <w:t xml:space="preserve"> adottare misure idonee e a comunicare le stesse tempestivamente </w:t>
      </w:r>
      <w:r w:rsidR="00A740E5"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7C11BAB3" w:rsidR="00C41162" w:rsidRPr="006533B7" w:rsidRDefault="00AD1032" w:rsidP="00BF1D89">
      <w:pPr>
        <w:pStyle w:val="Paragrafoelenco"/>
        <w:keepLines/>
        <w:tabs>
          <w:tab w:val="left" w:pos="8647"/>
        </w:tabs>
        <w:ind w:left="284" w:hanging="284"/>
        <w:jc w:val="both"/>
        <w:rPr>
          <w:i/>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 xml:space="preserve">DICHIARA </w:t>
      </w:r>
      <w:r w:rsidR="00184306" w:rsidRPr="006533B7">
        <w:rPr>
          <w:sz w:val="20"/>
          <w:szCs w:val="20"/>
        </w:rPr>
        <w:t xml:space="preserve">che il provvedimento di ammissione al concordato è stato emesso il </w:t>
      </w:r>
      <w:r w:rsidR="00FA4C47">
        <w:rPr>
          <w:sz w:val="20"/>
          <w:szCs w:val="20"/>
        </w:rPr>
        <w:t>..</w:t>
      </w:r>
      <w:r w:rsidR="00184306" w:rsidRPr="006533B7">
        <w:rPr>
          <w:sz w:val="20"/>
          <w:szCs w:val="20"/>
        </w:rPr>
        <w:t>. da …</w:t>
      </w:r>
    </w:p>
    <w:p w14:paraId="4D7D0E44" w14:textId="24E07F6E" w:rsidR="00C41162" w:rsidRDefault="00AD1032" w:rsidP="00BF1D89">
      <w:pPr>
        <w:pStyle w:val="Paragrafoelenco"/>
        <w:keepLines/>
        <w:tabs>
          <w:tab w:val="left" w:pos="8647"/>
        </w:tabs>
        <w:ind w:left="284" w:hanging="284"/>
        <w:jc w:val="both"/>
        <w:rPr>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w:t>
      </w:r>
      <w:r w:rsidR="00FA4C47">
        <w:rPr>
          <w:sz w:val="20"/>
          <w:szCs w:val="20"/>
        </w:rPr>
        <w:t>..</w:t>
      </w:r>
      <w:r w:rsidR="00184306"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3D567D3F" w:rsidR="00C41162" w:rsidRDefault="00AD1032" w:rsidP="00F35EAB">
      <w:pPr>
        <w:pStyle w:val="Paragrafoelenco"/>
        <w:keepLines/>
        <w:tabs>
          <w:tab w:val="left" w:pos="8647"/>
        </w:tabs>
        <w:spacing w:after="0" w:line="240" w:lineRule="auto"/>
        <w:ind w:left="0"/>
        <w:jc w:val="both"/>
        <w:rPr>
          <w:sz w:val="20"/>
          <w:szCs w:val="20"/>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07E492F2" w:rsidR="00C41162" w:rsidRPr="006533B7" w:rsidRDefault="00AD1032" w:rsidP="00BF1D89">
      <w:pPr>
        <w:pStyle w:val="Paragrafoelenco"/>
        <w:keepLines/>
        <w:tabs>
          <w:tab w:val="left" w:pos="8647"/>
        </w:tabs>
        <w:ind w:left="284" w:hanging="284"/>
        <w:jc w:val="both"/>
        <w:rPr>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ALLEGA</w:t>
      </w:r>
      <w:r w:rsidR="00184306"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w:t>
      </w:r>
      <w:proofErr w:type="gramStart"/>
      <w:r w:rsidRPr="006533B7">
        <w:rPr>
          <w:i/>
          <w:sz w:val="20"/>
          <w:szCs w:val="20"/>
        </w:rPr>
        <w:t>codice penale</w:t>
      </w:r>
      <w:proofErr w:type="gramEnd"/>
      <w:r w:rsidRPr="006533B7">
        <w:rPr>
          <w:i/>
          <w:sz w:val="20"/>
          <w:szCs w:val="20"/>
        </w:rPr>
        <w:t xml:space="preserv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E6BE68C" w:rsidR="00C41162" w:rsidRDefault="00AD1032" w:rsidP="00DB78F3">
      <w:pPr>
        <w:pStyle w:val="Paragrafoelenco"/>
        <w:ind w:left="284" w:hanging="284"/>
        <w:jc w:val="both"/>
        <w:rPr>
          <w:rFonts w:cs="Courier New"/>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 xml:space="preserve">indicare il tipo di provvedimento … Sottoposizione a sequestro o confisca ai sensi dell'articolo 240-bis del </w:t>
      </w:r>
      <w:proofErr w:type="gramStart"/>
      <w:r w:rsidR="00184306" w:rsidRPr="006533B7">
        <w:rPr>
          <w:rFonts w:cs="Courier New"/>
          <w:i/>
          <w:sz w:val="20"/>
          <w:szCs w:val="20"/>
        </w:rPr>
        <w:t>codice penale</w:t>
      </w:r>
      <w:proofErr w:type="gramEnd"/>
      <w:r w:rsidR="00184306" w:rsidRPr="006533B7">
        <w:rPr>
          <w:rFonts w:cs="Courier New"/>
          <w:i/>
          <w:sz w:val="20"/>
          <w:szCs w:val="20"/>
        </w:rPr>
        <w:t xml:space="preserve"> o degli articoli 20 e 24 del decreto legislativo 6 settembre 2011, n. 159, e affidamento a custode o amministratore giudiziario o finanziario</w:t>
      </w:r>
      <w:r w:rsidR="00184306" w:rsidRPr="006533B7">
        <w:rPr>
          <w:rFonts w:cs="Courier New"/>
          <w:sz w:val="20"/>
          <w:szCs w:val="20"/>
        </w:rPr>
        <w:t>) in data …</w:t>
      </w:r>
      <w:r w:rsidR="00F35EAB">
        <w:rPr>
          <w:rFonts w:cs="Courier New"/>
          <w:sz w:val="20"/>
          <w:szCs w:val="20"/>
        </w:rPr>
        <w:t xml:space="preserve"> </w:t>
      </w:r>
      <w:r w:rsidR="00184306"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16647F88" w14:textId="77777777" w:rsidR="00610772" w:rsidRPr="00610772" w:rsidRDefault="00610772" w:rsidP="00610772">
      <w:pPr>
        <w:pStyle w:val="Paragrafoelenco"/>
        <w:numPr>
          <w:ilvl w:val="0"/>
          <w:numId w:val="1"/>
        </w:numPr>
        <w:jc w:val="both"/>
        <w:rPr>
          <w:b/>
          <w:color w:val="4472C4" w:themeColor="accent5"/>
          <w:sz w:val="20"/>
          <w:szCs w:val="20"/>
        </w:rPr>
      </w:pPr>
      <w:r w:rsidRPr="00610772">
        <w:rPr>
          <w:b/>
          <w:color w:val="4472C4" w:themeColor="accent5"/>
          <w:sz w:val="20"/>
          <w:szCs w:val="20"/>
        </w:rPr>
        <w:t xml:space="preserve">In caso Lavorazioni rientranti in una delle attività a maggior rischio di infiltrazione mafiosa di cui al comma 53, dell’art. 1, della legge 6 novembre 2012, n. 190: Dichiarazioni in caso lavorazioni di cui ai settori sensibili ex art 1, comma 53, della l. 190/2012 </w:t>
      </w:r>
    </w:p>
    <w:p w14:paraId="753FD93E" w14:textId="77777777" w:rsidR="00C41162" w:rsidRPr="006533B7" w:rsidRDefault="00C41162">
      <w:pPr>
        <w:pStyle w:val="Paragrafoelenco"/>
        <w:jc w:val="both"/>
        <w:rPr>
          <w:sz w:val="20"/>
          <w:szCs w:val="20"/>
        </w:rPr>
      </w:pPr>
    </w:p>
    <w:p w14:paraId="2D7E06C7" w14:textId="629214A6" w:rsidR="00C41162" w:rsidRPr="00571A71"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571A71">
        <w:rPr>
          <w:b/>
          <w:sz w:val="20"/>
          <w:szCs w:val="20"/>
        </w:rPr>
        <w:t>DICHIARA</w:t>
      </w:r>
      <w:r w:rsidRPr="00571A71">
        <w:rPr>
          <w:sz w:val="20"/>
          <w:szCs w:val="20"/>
        </w:rPr>
        <w:t xml:space="preserve"> </w:t>
      </w:r>
      <w:r w:rsidR="00C97284" w:rsidRPr="00571A71">
        <w:rPr>
          <w:sz w:val="20"/>
          <w:szCs w:val="20"/>
        </w:rPr>
        <w:t>di essere iscritto ai sensi del comma 52 dell’art. 1 della Legge 190/2012, nell’elenco dei fornitori, prestatori di servizi ed esecutori di lavori non soggetti a tentativo di infiltrazione mafiosa (c.d. white list), istituito presso la Prefettura della Provincia di __________________________________ (indicare la Prefettura della Provincia in cui ha sede legale la ditta)</w:t>
      </w:r>
    </w:p>
    <w:p w14:paraId="56D6BF75" w14:textId="30DF94D9" w:rsidR="00C41162" w:rsidRPr="00571A71" w:rsidRDefault="00C97284" w:rsidP="00C97284">
      <w:pPr>
        <w:pStyle w:val="Paragrafoelenco"/>
        <w:ind w:left="284" w:hanging="284"/>
        <w:jc w:val="center"/>
        <w:rPr>
          <w:b/>
          <w:bCs/>
          <w:sz w:val="20"/>
          <w:szCs w:val="20"/>
        </w:rPr>
      </w:pPr>
      <w:r w:rsidRPr="00571A71">
        <w:rPr>
          <w:b/>
          <w:bCs/>
          <w:sz w:val="20"/>
          <w:szCs w:val="20"/>
        </w:rPr>
        <w:t xml:space="preserve">oppure, </w:t>
      </w:r>
      <w:r w:rsidRPr="00571A71">
        <w:rPr>
          <w:b/>
          <w:bCs/>
          <w:sz w:val="20"/>
          <w:szCs w:val="20"/>
          <w:u w:val="single"/>
        </w:rPr>
        <w:t>in alternativa</w:t>
      </w:r>
      <w:r w:rsidRPr="00571A71">
        <w:rPr>
          <w:b/>
          <w:bCs/>
          <w:sz w:val="20"/>
          <w:szCs w:val="20"/>
        </w:rPr>
        <w:t>,</w:t>
      </w:r>
    </w:p>
    <w:p w14:paraId="077BCA11" w14:textId="371ADD42" w:rsidR="00C41162" w:rsidRPr="00571A71" w:rsidRDefault="00184306" w:rsidP="00BF1D89">
      <w:pPr>
        <w:pStyle w:val="Paragrafoelenco"/>
        <w:ind w:left="284" w:hanging="284"/>
        <w:jc w:val="both"/>
        <w:rPr>
          <w:sz w:val="20"/>
          <w:szCs w:val="20"/>
        </w:rPr>
      </w:pPr>
      <w:r w:rsidRPr="00571A71">
        <w:rPr>
          <w:rFonts w:eastAsia="Calibri" w:cs="Calibri"/>
          <w:sz w:val="20"/>
          <w:szCs w:val="20"/>
          <w:lang w:eastAsia="it-IT"/>
        </w:rPr>
        <w:t>□</w:t>
      </w:r>
      <w:r w:rsidR="00BF1D89" w:rsidRPr="00571A71">
        <w:rPr>
          <w:rFonts w:eastAsia="Calibri" w:cs="Calibri"/>
          <w:sz w:val="20"/>
          <w:szCs w:val="20"/>
          <w:lang w:eastAsia="it-IT"/>
        </w:rPr>
        <w:tab/>
      </w:r>
      <w:proofErr w:type="gramStart"/>
      <w:r w:rsidRPr="00571A71">
        <w:rPr>
          <w:b/>
          <w:sz w:val="20"/>
          <w:szCs w:val="20"/>
        </w:rPr>
        <w:t>DICHIARA</w:t>
      </w:r>
      <w:r w:rsidRPr="00571A71">
        <w:rPr>
          <w:sz w:val="20"/>
          <w:szCs w:val="20"/>
        </w:rPr>
        <w:t xml:space="preserve"> </w:t>
      </w:r>
      <w:r w:rsidR="00C97284" w:rsidRPr="00571A71">
        <w:rPr>
          <w:sz w:val="20"/>
          <w:szCs w:val="20"/>
        </w:rPr>
        <w:t xml:space="preserve"> di</w:t>
      </w:r>
      <w:proofErr w:type="gramEnd"/>
      <w:r w:rsidR="00C97284" w:rsidRPr="00571A71">
        <w:rPr>
          <w:sz w:val="20"/>
          <w:szCs w:val="20"/>
        </w:rPr>
        <w:t xml:space="preserve"> aver presentato domanda di iscrizione in tale elenco, in data __________________________ (ai sensi del comma 52 dell’art. 1 della Legge 190/2012 e della Circolare Ministero dell’Interno prot. 25954 del 23/03/2016 e DPCM 18/04/2013, come aggiornato dal DPCM 24/11/2016). L’iscrizione è necessaria per l’operatore che assume le attività maggiormente esposte al rischio di infiltrazione mafiosa; in alternativa, l’operatore economico concorrente dovrà dichiarare la volontà di ricorrere al subappalto ad operatore economico iscritto nella white list per quelle attività (senza necessità di dichiararne i nominativi in sede di gara);</w:t>
      </w:r>
    </w:p>
    <w:p w14:paraId="3303AA7F" w14:textId="7F535FC7" w:rsidR="00C41162" w:rsidRPr="00571A71" w:rsidRDefault="00C97284" w:rsidP="00C97284">
      <w:pPr>
        <w:jc w:val="center"/>
        <w:rPr>
          <w:b/>
          <w:bCs/>
          <w:sz w:val="20"/>
          <w:szCs w:val="20"/>
        </w:rPr>
      </w:pPr>
      <w:r w:rsidRPr="00571A71">
        <w:rPr>
          <w:b/>
          <w:bCs/>
          <w:sz w:val="20"/>
          <w:szCs w:val="20"/>
        </w:rPr>
        <w:t xml:space="preserve">oppure, </w:t>
      </w:r>
      <w:r w:rsidRPr="00571A71">
        <w:rPr>
          <w:b/>
          <w:bCs/>
          <w:sz w:val="20"/>
          <w:szCs w:val="20"/>
          <w:u w:val="single"/>
        </w:rPr>
        <w:t>in alternativa</w:t>
      </w:r>
      <w:r w:rsidRPr="00571A71">
        <w:rPr>
          <w:b/>
          <w:bCs/>
          <w:sz w:val="20"/>
          <w:szCs w:val="20"/>
        </w:rPr>
        <w:t>,</w:t>
      </w:r>
    </w:p>
    <w:p w14:paraId="2EB08615" w14:textId="5D754A61" w:rsidR="00C41162" w:rsidRDefault="00184306" w:rsidP="00BF1D89">
      <w:pPr>
        <w:pStyle w:val="Paragrafoelenco"/>
        <w:ind w:left="284" w:hanging="284"/>
        <w:jc w:val="both"/>
        <w:rPr>
          <w:sz w:val="20"/>
          <w:szCs w:val="20"/>
        </w:rPr>
      </w:pPr>
      <w:r w:rsidRPr="00571A71">
        <w:rPr>
          <w:rFonts w:eastAsia="Calibri" w:cs="Calibri"/>
          <w:sz w:val="20"/>
          <w:szCs w:val="20"/>
          <w:lang w:eastAsia="it-IT"/>
        </w:rPr>
        <w:t>□</w:t>
      </w:r>
      <w:r w:rsidR="00BF1D89" w:rsidRPr="00571A71">
        <w:rPr>
          <w:rFonts w:eastAsia="Calibri" w:cs="Calibri"/>
          <w:sz w:val="20"/>
          <w:szCs w:val="20"/>
          <w:lang w:eastAsia="it-IT"/>
        </w:rPr>
        <w:tab/>
      </w:r>
      <w:r w:rsidRPr="00571A71">
        <w:rPr>
          <w:b/>
          <w:sz w:val="20"/>
          <w:szCs w:val="20"/>
        </w:rPr>
        <w:t>DICHIARA</w:t>
      </w:r>
      <w:r w:rsidRPr="00571A71">
        <w:rPr>
          <w:sz w:val="20"/>
          <w:szCs w:val="20"/>
        </w:rPr>
        <w:t xml:space="preserve"> </w:t>
      </w:r>
      <w:r w:rsidR="00C97284" w:rsidRPr="00571A71">
        <w:rPr>
          <w:sz w:val="20"/>
          <w:szCs w:val="20"/>
        </w:rPr>
        <w:t>di</w:t>
      </w:r>
      <w:r w:rsidR="00C97284" w:rsidRPr="00C97284">
        <w:rPr>
          <w:sz w:val="20"/>
          <w:szCs w:val="20"/>
        </w:rPr>
        <w:t xml:space="preserve"> essere iscritto all' Anagrafe antimafia degli esecutori istituita dall'art. 30, comma 6 del D.L. n. 189 del 2016 convertito in Legge n.229 del 2016;</w:t>
      </w:r>
    </w:p>
    <w:p w14:paraId="4A844F26" w14:textId="65CF19B3" w:rsidR="00FA7795" w:rsidRPr="00FA7795" w:rsidRDefault="00FA7795" w:rsidP="00FA7795">
      <w:pPr>
        <w:jc w:val="center"/>
        <w:rPr>
          <w:b/>
          <w:bCs/>
          <w:sz w:val="20"/>
          <w:szCs w:val="20"/>
        </w:rPr>
      </w:pPr>
      <w:r w:rsidRPr="00FA7795">
        <w:rPr>
          <w:b/>
          <w:bCs/>
          <w:sz w:val="20"/>
          <w:szCs w:val="20"/>
        </w:rPr>
        <w:lastRenderedPageBreak/>
        <w:t>oppure,</w:t>
      </w:r>
    </w:p>
    <w:p w14:paraId="5F7627F7" w14:textId="77777777" w:rsidR="00FA7795" w:rsidRPr="00FA7795" w:rsidRDefault="00FA7795" w:rsidP="00FA7795">
      <w:pPr>
        <w:suppressAutoHyphens w:val="0"/>
        <w:spacing w:line="256" w:lineRule="auto"/>
        <w:ind w:left="360"/>
        <w:contextualSpacing/>
        <w:jc w:val="both"/>
        <w:rPr>
          <w:rFonts w:ascii="Tahoma" w:eastAsia="Times New Roman" w:hAnsi="Tahoma" w:cs="Tahoma"/>
          <w:color w:val="000000"/>
          <w:sz w:val="20"/>
          <w:szCs w:val="20"/>
          <w:lang w:eastAsia="ar-SA"/>
        </w:rPr>
      </w:pPr>
    </w:p>
    <w:p w14:paraId="52E81B3A" w14:textId="55EDEA72" w:rsidR="00FA7795" w:rsidRPr="00FA7795" w:rsidRDefault="00FA7795" w:rsidP="00FA7795">
      <w:pPr>
        <w:widowControl w:val="0"/>
        <w:numPr>
          <w:ilvl w:val="0"/>
          <w:numId w:val="21"/>
        </w:numPr>
        <w:tabs>
          <w:tab w:val="left" w:pos="0"/>
        </w:tabs>
        <w:suppressAutoHyphens w:val="0"/>
        <w:spacing w:after="120" w:line="240" w:lineRule="auto"/>
        <w:ind w:left="357" w:hanging="357"/>
        <w:jc w:val="both"/>
        <w:rPr>
          <w:rFonts w:eastAsia="Times New Roman" w:cstheme="minorHAnsi"/>
          <w:sz w:val="20"/>
          <w:szCs w:val="20"/>
          <w:lang w:eastAsia="ar-SA"/>
        </w:rPr>
      </w:pPr>
      <w:r w:rsidRPr="00FA7795">
        <w:rPr>
          <w:b/>
          <w:sz w:val="20"/>
          <w:szCs w:val="20"/>
        </w:rPr>
        <w:t xml:space="preserve">DICHIARA </w:t>
      </w:r>
      <w:r w:rsidRPr="00FA7795">
        <w:rPr>
          <w:rFonts w:cstheme="minorHAnsi"/>
          <w:b/>
          <w:sz w:val="20"/>
          <w:szCs w:val="20"/>
        </w:rPr>
        <w:t>ch</w:t>
      </w:r>
      <w:r w:rsidRPr="00FA7795">
        <w:rPr>
          <w:rFonts w:eastAsia="Times New Roman" w:cstheme="minorHAnsi"/>
          <w:sz w:val="20"/>
          <w:szCs w:val="20"/>
          <w:lang w:eastAsia="ar-SA"/>
        </w:rPr>
        <w:t xml:space="preserve">e, ai fini di quanto previsto dall’art. 85, comma 3 del D.lgs. 159/2011, i soggetti di cui all’art. 94 comma 3 del D.lgs. 36/2023 </w:t>
      </w:r>
      <w:r w:rsidRPr="00FA7795">
        <w:rPr>
          <w:rFonts w:eastAsia="Times New Roman" w:cstheme="minorHAnsi"/>
          <w:b/>
          <w:i/>
          <w:color w:val="2E74B5"/>
          <w:sz w:val="20"/>
          <w:szCs w:val="20"/>
          <w:lang w:eastAsia="ar-SA"/>
        </w:rPr>
        <w:t>(barrare e completare la casella che interessa):</w:t>
      </w:r>
    </w:p>
    <w:p w14:paraId="2D695A83" w14:textId="77777777" w:rsidR="00FA7795" w:rsidRPr="00FA7795" w:rsidRDefault="00FA7795" w:rsidP="00FA7795">
      <w:pPr>
        <w:widowControl w:val="0"/>
        <w:tabs>
          <w:tab w:val="left" w:pos="426"/>
        </w:tabs>
        <w:spacing w:after="120" w:line="240" w:lineRule="auto"/>
        <w:ind w:left="425"/>
        <w:jc w:val="both"/>
        <w:rPr>
          <w:rFonts w:eastAsia="Calibri" w:cstheme="minorHAnsi"/>
          <w:sz w:val="20"/>
          <w:szCs w:val="20"/>
          <w:lang w:eastAsia="ar-SA"/>
        </w:rPr>
      </w:pPr>
      <w:r w:rsidRPr="00FA7795">
        <w:rPr>
          <w:rFonts w:eastAsia="Calibri" w:cstheme="minorHAnsi"/>
          <w:noProof/>
          <w:sz w:val="20"/>
          <w:szCs w:val="20"/>
          <w:lang w:eastAsia="it-IT"/>
        </w:rPr>
        <mc:AlternateContent>
          <mc:Choice Requires="wps">
            <w:drawing>
              <wp:anchor distT="0" distB="0" distL="114300" distR="114300" simplePos="0" relativeHeight="251659264" behindDoc="0" locked="0" layoutInCell="1" allowOverlap="1" wp14:anchorId="065DA1B7" wp14:editId="5111AFEA">
                <wp:simplePos x="0" y="0"/>
                <wp:positionH relativeFrom="column">
                  <wp:posOffset>19050</wp:posOffset>
                </wp:positionH>
                <wp:positionV relativeFrom="paragraph">
                  <wp:posOffset>6985</wp:posOffset>
                </wp:positionV>
                <wp:extent cx="161925" cy="152400"/>
                <wp:effectExtent l="9525" t="6985" r="9525" b="12065"/>
                <wp:wrapNone/>
                <wp:docPr id="485661299"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EF2117B" id="Rettangolo 2" o:spid="_x0000_s1026" style="position:absolute;margin-left:1.5pt;margin-top:.55pt;width:12.75pt;height:1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" strokeweight=".26mm">
                <v:stroke endcap="square"/>
              </v:rect>
            </w:pict>
          </mc:Fallback>
        </mc:AlternateContent>
      </w:r>
      <w:r w:rsidRPr="00FA7795">
        <w:rPr>
          <w:rFonts w:eastAsia="Calibri" w:cstheme="minorHAnsi"/>
          <w:sz w:val="20"/>
          <w:szCs w:val="20"/>
          <w:lang w:eastAsia="ar-SA"/>
        </w:rPr>
        <w:t>non hanno familiari conviventi di maggiorare età;</w:t>
      </w:r>
    </w:p>
    <w:p w14:paraId="3DC21048" w14:textId="77777777" w:rsidR="00FA7795" w:rsidRPr="00FA7795" w:rsidRDefault="00FA7795" w:rsidP="00FA7795">
      <w:pPr>
        <w:widowControl w:val="0"/>
        <w:tabs>
          <w:tab w:val="left" w:pos="426"/>
        </w:tabs>
        <w:ind w:left="426"/>
        <w:jc w:val="both"/>
        <w:rPr>
          <w:rFonts w:eastAsia="Calibri" w:cstheme="minorHAnsi"/>
          <w:sz w:val="20"/>
          <w:szCs w:val="20"/>
          <w:lang w:eastAsia="ar-SA"/>
        </w:rPr>
      </w:pPr>
      <w:r w:rsidRPr="00FA7795">
        <w:rPr>
          <w:rFonts w:eastAsia="Calibri" w:cstheme="minorHAnsi"/>
          <w:noProof/>
          <w:sz w:val="20"/>
          <w:szCs w:val="20"/>
          <w:lang w:eastAsia="it-IT"/>
        </w:rPr>
        <mc:AlternateContent>
          <mc:Choice Requires="wps">
            <w:drawing>
              <wp:anchor distT="0" distB="0" distL="114300" distR="114300" simplePos="0" relativeHeight="251660288" behindDoc="0" locked="0" layoutInCell="1" allowOverlap="1" wp14:anchorId="2E9673F5" wp14:editId="5CEB5093">
                <wp:simplePos x="0" y="0"/>
                <wp:positionH relativeFrom="column">
                  <wp:posOffset>19685</wp:posOffset>
                </wp:positionH>
                <wp:positionV relativeFrom="paragraph">
                  <wp:posOffset>0</wp:posOffset>
                </wp:positionV>
                <wp:extent cx="161925" cy="152400"/>
                <wp:effectExtent l="10160" t="9525" r="8890" b="9525"/>
                <wp:wrapNone/>
                <wp:docPr id="1211603600"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7C8EED8" id="Rettangolo 1" o:spid="_x0000_s1026" style="position:absolute;margin-left:1.55pt;margin-top:0;width:12.75pt;height:1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" strokeweight=".26mm">
                <v:stroke endcap="square"/>
              </v:rect>
            </w:pict>
          </mc:Fallback>
        </mc:AlternateContent>
      </w:r>
      <w:r w:rsidRPr="00FA7795">
        <w:rPr>
          <w:rFonts w:eastAsia="Calibri" w:cstheme="minorHAnsi"/>
          <w:sz w:val="20"/>
          <w:szCs w:val="20"/>
          <w:lang w:eastAsia="ar-SA"/>
        </w:rPr>
        <w:t>hanno i seguenti familiari conviventi di maggiore età:</w:t>
      </w: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2833"/>
        <w:gridCol w:w="2408"/>
        <w:gridCol w:w="2126"/>
      </w:tblGrid>
      <w:tr w:rsidR="00FA7795" w:rsidRPr="00FA7795" w14:paraId="28E786C6" w14:textId="77777777" w:rsidTr="00031FC9">
        <w:trPr>
          <w:trHeight w:val="439"/>
        </w:trPr>
        <w:tc>
          <w:tcPr>
            <w:tcW w:w="10485" w:type="dxa"/>
            <w:gridSpan w:val="4"/>
            <w:tcBorders>
              <w:top w:val="single" w:sz="4" w:space="0" w:color="auto"/>
              <w:left w:val="single" w:sz="4" w:space="0" w:color="auto"/>
              <w:bottom w:val="single" w:sz="4" w:space="0" w:color="auto"/>
              <w:right w:val="single" w:sz="4" w:space="0" w:color="auto"/>
            </w:tcBorders>
            <w:vAlign w:val="center"/>
            <w:hideMark/>
          </w:tcPr>
          <w:p w14:paraId="58F778F0"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Familiari conviventi di maggiore età del sig./</w:t>
            </w:r>
            <w:proofErr w:type="spellStart"/>
            <w:r w:rsidRPr="00FA7795">
              <w:rPr>
                <w:rFonts w:eastAsia="Calibri" w:cstheme="minorHAnsi"/>
                <w:b/>
                <w:bCs/>
                <w:sz w:val="20"/>
                <w:szCs w:val="20"/>
              </w:rPr>
              <w:t>ra</w:t>
            </w:r>
            <w:proofErr w:type="spellEnd"/>
            <w:r w:rsidRPr="00FA7795">
              <w:rPr>
                <w:rFonts w:eastAsia="Calibri" w:cstheme="minorHAnsi"/>
                <w:b/>
                <w:bCs/>
                <w:sz w:val="20"/>
                <w:szCs w:val="20"/>
              </w:rPr>
              <w:t xml:space="preserve"> ____________________________________</w:t>
            </w:r>
          </w:p>
        </w:tc>
      </w:tr>
      <w:tr w:rsidR="00FA7795" w:rsidRPr="00FA7795" w14:paraId="1D111658" w14:textId="77777777" w:rsidTr="00031FC9">
        <w:trPr>
          <w:trHeight w:val="439"/>
        </w:trPr>
        <w:tc>
          <w:tcPr>
            <w:tcW w:w="3118" w:type="dxa"/>
            <w:tcBorders>
              <w:top w:val="single" w:sz="4" w:space="0" w:color="auto"/>
              <w:left w:val="single" w:sz="4" w:space="0" w:color="auto"/>
              <w:bottom w:val="single" w:sz="4" w:space="0" w:color="auto"/>
              <w:right w:val="single" w:sz="4" w:space="0" w:color="auto"/>
            </w:tcBorders>
            <w:vAlign w:val="center"/>
            <w:hideMark/>
          </w:tcPr>
          <w:p w14:paraId="552A2FDF"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E7B64F6"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6EDD213C"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450DBE8"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Codice Fiscale</w:t>
            </w:r>
          </w:p>
        </w:tc>
      </w:tr>
      <w:tr w:rsidR="00FA7795" w:rsidRPr="00FA7795" w14:paraId="74080B25"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3392F740"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28241E74"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0CB11791"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0E1DDD6"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6A6F60DF"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73A07151"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6D2824F0"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81DF66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082F14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5F1C4508"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4DE445D2"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495757F7"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6D66DEE"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B441D13"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7EF7AF73" w14:textId="77777777" w:rsidTr="00031FC9">
        <w:trPr>
          <w:trHeight w:val="439"/>
        </w:trPr>
        <w:tc>
          <w:tcPr>
            <w:tcW w:w="10485" w:type="dxa"/>
            <w:gridSpan w:val="4"/>
            <w:tcBorders>
              <w:top w:val="single" w:sz="4" w:space="0" w:color="auto"/>
              <w:left w:val="single" w:sz="4" w:space="0" w:color="auto"/>
              <w:bottom w:val="single" w:sz="4" w:space="0" w:color="auto"/>
              <w:right w:val="single" w:sz="4" w:space="0" w:color="auto"/>
            </w:tcBorders>
            <w:vAlign w:val="center"/>
            <w:hideMark/>
          </w:tcPr>
          <w:p w14:paraId="0DF80580"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Familiari conviventi di maggiore età del sig./</w:t>
            </w:r>
            <w:proofErr w:type="spellStart"/>
            <w:r w:rsidRPr="00FA7795">
              <w:rPr>
                <w:rFonts w:eastAsia="Calibri" w:cstheme="minorHAnsi"/>
                <w:b/>
                <w:bCs/>
                <w:sz w:val="20"/>
                <w:szCs w:val="20"/>
              </w:rPr>
              <w:t>ra</w:t>
            </w:r>
            <w:proofErr w:type="spellEnd"/>
            <w:r w:rsidRPr="00FA7795">
              <w:rPr>
                <w:rFonts w:eastAsia="Calibri" w:cstheme="minorHAnsi"/>
                <w:b/>
                <w:bCs/>
                <w:sz w:val="20"/>
                <w:szCs w:val="20"/>
              </w:rPr>
              <w:t xml:space="preserve"> ____________________________________</w:t>
            </w:r>
          </w:p>
        </w:tc>
      </w:tr>
      <w:tr w:rsidR="00FA7795" w:rsidRPr="00FA7795" w14:paraId="16D4B018" w14:textId="77777777" w:rsidTr="00031FC9">
        <w:trPr>
          <w:trHeight w:val="439"/>
        </w:trPr>
        <w:tc>
          <w:tcPr>
            <w:tcW w:w="3118" w:type="dxa"/>
            <w:tcBorders>
              <w:top w:val="single" w:sz="4" w:space="0" w:color="auto"/>
              <w:left w:val="single" w:sz="4" w:space="0" w:color="auto"/>
              <w:bottom w:val="single" w:sz="4" w:space="0" w:color="auto"/>
              <w:right w:val="single" w:sz="4" w:space="0" w:color="auto"/>
            </w:tcBorders>
            <w:vAlign w:val="center"/>
            <w:hideMark/>
          </w:tcPr>
          <w:p w14:paraId="7F12D891"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10B3461"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75E530E5"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91C237"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Codice Fiscale</w:t>
            </w:r>
          </w:p>
        </w:tc>
      </w:tr>
      <w:tr w:rsidR="00FA7795" w:rsidRPr="00FA7795" w14:paraId="2E886DC6"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787442C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1F331075"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050B20AA"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6F0CA2A"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49F10CC6"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42E80777"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5A734575"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133C828E"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3694E64"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5EEBEB03"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3F83D57B"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3FA1A973"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7EE6B7B"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09E2B32"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bl>
    <w:p w14:paraId="1BA3C7BB" w14:textId="77777777" w:rsidR="00FA7795" w:rsidRPr="00FA7795" w:rsidRDefault="00FA7795" w:rsidP="00FA7795">
      <w:pPr>
        <w:widowControl w:val="0"/>
        <w:tabs>
          <w:tab w:val="left" w:pos="0"/>
        </w:tabs>
        <w:suppressAutoHyphens w:val="0"/>
        <w:spacing w:after="0" w:line="360" w:lineRule="auto"/>
        <w:jc w:val="both"/>
        <w:rPr>
          <w:rFonts w:eastAsia="Times New Roman" w:cstheme="minorHAnsi"/>
          <w:i/>
          <w:sz w:val="20"/>
          <w:szCs w:val="20"/>
          <w:lang w:eastAsia="it-IT"/>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2833"/>
        <w:gridCol w:w="2408"/>
        <w:gridCol w:w="2126"/>
      </w:tblGrid>
      <w:tr w:rsidR="00FA7795" w:rsidRPr="00FA7795" w14:paraId="1BE2B62E" w14:textId="77777777" w:rsidTr="00031FC9">
        <w:trPr>
          <w:trHeight w:val="439"/>
        </w:trPr>
        <w:tc>
          <w:tcPr>
            <w:tcW w:w="10485" w:type="dxa"/>
            <w:gridSpan w:val="4"/>
            <w:tcBorders>
              <w:top w:val="single" w:sz="4" w:space="0" w:color="auto"/>
              <w:left w:val="single" w:sz="4" w:space="0" w:color="auto"/>
              <w:bottom w:val="single" w:sz="4" w:space="0" w:color="auto"/>
              <w:right w:val="single" w:sz="4" w:space="0" w:color="auto"/>
            </w:tcBorders>
            <w:vAlign w:val="center"/>
            <w:hideMark/>
          </w:tcPr>
          <w:p w14:paraId="75320B26"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Familiari conviventi di maggiore età del sig./</w:t>
            </w:r>
            <w:proofErr w:type="spellStart"/>
            <w:r w:rsidRPr="00FA7795">
              <w:rPr>
                <w:rFonts w:eastAsia="Calibri" w:cstheme="minorHAnsi"/>
                <w:b/>
                <w:bCs/>
                <w:sz w:val="20"/>
                <w:szCs w:val="20"/>
              </w:rPr>
              <w:t>ra</w:t>
            </w:r>
            <w:proofErr w:type="spellEnd"/>
            <w:r w:rsidRPr="00FA7795">
              <w:rPr>
                <w:rFonts w:eastAsia="Calibri" w:cstheme="minorHAnsi"/>
                <w:b/>
                <w:bCs/>
                <w:sz w:val="20"/>
                <w:szCs w:val="20"/>
              </w:rPr>
              <w:t xml:space="preserve"> ____________________________________</w:t>
            </w:r>
          </w:p>
        </w:tc>
      </w:tr>
      <w:tr w:rsidR="00FA7795" w:rsidRPr="00FA7795" w14:paraId="7D263445" w14:textId="77777777" w:rsidTr="00031FC9">
        <w:trPr>
          <w:trHeight w:val="439"/>
        </w:trPr>
        <w:tc>
          <w:tcPr>
            <w:tcW w:w="3118" w:type="dxa"/>
            <w:tcBorders>
              <w:top w:val="single" w:sz="4" w:space="0" w:color="auto"/>
              <w:left w:val="single" w:sz="4" w:space="0" w:color="auto"/>
              <w:bottom w:val="single" w:sz="4" w:space="0" w:color="auto"/>
              <w:right w:val="single" w:sz="4" w:space="0" w:color="auto"/>
            </w:tcBorders>
            <w:vAlign w:val="center"/>
            <w:hideMark/>
          </w:tcPr>
          <w:p w14:paraId="6373C279"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AF88BE6"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5C1BDEA1"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438ABDE"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Codice Fiscale</w:t>
            </w:r>
          </w:p>
        </w:tc>
      </w:tr>
      <w:tr w:rsidR="00FA7795" w:rsidRPr="00FA7795" w14:paraId="110AD871"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3DB025FD"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29AE3C8B"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1C556DF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68BC41"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1D994C27"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681E1DD2"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666AF906"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0E03F0F"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5E00129"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r>
      <w:tr w:rsidR="00FA7795" w:rsidRPr="00FA7795" w14:paraId="26659597"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1D0B27DF"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5005563A"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77C9BC18"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141DA6F"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r>
    </w:tbl>
    <w:p w14:paraId="22287D5A" w14:textId="77777777" w:rsidR="00FA7795" w:rsidRPr="00FA7795" w:rsidRDefault="00FA7795" w:rsidP="00FA7795">
      <w:pPr>
        <w:widowControl w:val="0"/>
        <w:tabs>
          <w:tab w:val="left" w:pos="0"/>
        </w:tabs>
        <w:suppressAutoHyphens w:val="0"/>
        <w:spacing w:after="0" w:line="360" w:lineRule="auto"/>
        <w:jc w:val="both"/>
        <w:rPr>
          <w:rFonts w:ascii="Tahoma" w:eastAsia="Times New Roman" w:hAnsi="Tahoma" w:cs="Tahoma"/>
          <w:i/>
          <w:sz w:val="20"/>
          <w:szCs w:val="20"/>
          <w:lang w:eastAsia="it-IT"/>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F2F8DEE" w14:textId="5DEA43E4" w:rsidR="00F32FD7" w:rsidRDefault="00F32FD7" w:rsidP="00FA4C47">
      <w:pPr>
        <w:ind w:left="142" w:hanging="142"/>
        <w:jc w:val="both"/>
        <w:rPr>
          <w:sz w:val="20"/>
          <w:szCs w:val="20"/>
        </w:rPr>
      </w:pPr>
      <w:r w:rsidRPr="006533B7">
        <w:rPr>
          <w:rFonts w:eastAsia="Calibri" w:cs="Calibri"/>
          <w:sz w:val="20"/>
          <w:szCs w:val="20"/>
          <w:lang w:eastAsia="it-IT"/>
        </w:rPr>
        <w:t>□</w:t>
      </w:r>
      <w:r>
        <w:rPr>
          <w:rFonts w:eastAsia="Calibri" w:cs="Calibri"/>
          <w:sz w:val="20"/>
          <w:szCs w:val="20"/>
          <w:lang w:eastAsia="it-IT"/>
        </w:rPr>
        <w:t xml:space="preserve"> </w:t>
      </w:r>
      <w:r w:rsidRPr="00F32FD7">
        <w:rPr>
          <w:sz w:val="20"/>
          <w:szCs w:val="20"/>
        </w:rPr>
        <w:t>di aver preso conoscenza delle condizioni locali, della viabilità d'accesso, di aver verificato le capacità e le disponibilità, compatibili con i tempi di esecuzione previsti, delle cave eventualmente necessarie e delle discariche autorizzate e di aver formulato l'offerta tenendo conto di tutte le circostanze generali e particolari che possono influire sulla determinazione dei prezzi offerti nonché degli oneri previsti per il piano di sicurezza, sulle condizioni contrattuali e sull'esecuzione dei lavori, di aver giudicato i lavori stessi realizzabili, gli elaborati progettuali adeguati ed i prezzi nel loro complesso remunerativi e tali da consentire il ribasso offerto;</w:t>
      </w:r>
    </w:p>
    <w:p w14:paraId="243C0610" w14:textId="631C97AB" w:rsidR="00F32FD7" w:rsidRDefault="00F32FD7" w:rsidP="00FA4C47">
      <w:pPr>
        <w:ind w:left="142" w:hanging="142"/>
        <w:jc w:val="both"/>
        <w:rPr>
          <w:sz w:val="20"/>
          <w:szCs w:val="20"/>
        </w:rPr>
      </w:pPr>
      <w:r w:rsidRPr="00F32FD7">
        <w:rPr>
          <w:sz w:val="20"/>
          <w:szCs w:val="20"/>
        </w:rPr>
        <w:t>□</w:t>
      </w:r>
      <w:r w:rsidRPr="00F32FD7">
        <w:rPr>
          <w:sz w:val="20"/>
          <w:szCs w:val="20"/>
        </w:rPr>
        <w:tab/>
        <w:t>di aver effettuato una verifica della disponibilità della mano d'opera necessaria per l'esecuzione dei lavori, nonché della disponibilità dei materiali occorrenti e di attrezzature adeguati all'entità e alla tipologia e categoria dei lavori in appalto;</w:t>
      </w:r>
    </w:p>
    <w:p w14:paraId="60BC5C9B" w14:textId="2442512D" w:rsidR="00F32FD7" w:rsidRDefault="00F32FD7" w:rsidP="00FA4C47">
      <w:pPr>
        <w:ind w:left="142" w:hanging="142"/>
        <w:jc w:val="both"/>
        <w:rPr>
          <w:sz w:val="20"/>
          <w:szCs w:val="20"/>
        </w:rPr>
      </w:pPr>
      <w:r w:rsidRPr="00F32FD7">
        <w:rPr>
          <w:sz w:val="20"/>
          <w:szCs w:val="20"/>
        </w:rPr>
        <w:t>□</w:t>
      </w:r>
      <w:r>
        <w:rPr>
          <w:sz w:val="20"/>
          <w:szCs w:val="20"/>
        </w:rPr>
        <w:t xml:space="preserve"> </w:t>
      </w:r>
      <w:r w:rsidRPr="00F32FD7">
        <w:rPr>
          <w:sz w:val="20"/>
          <w:szCs w:val="20"/>
        </w:rPr>
        <w:t>di aver preso visione del progetto, comprendente, tra l'altro, il piano di sicurezza, che ritiene, previo approfondito esame da un punto di vista tecnico – finanziario, incondizionatamente eseguibile ed afferma esplicitamente sin d'ora che nessuna riserva, di alcun genere, ha da formulare al riguardo;</w:t>
      </w:r>
    </w:p>
    <w:p w14:paraId="4F2B56D1" w14:textId="734EF3C0" w:rsidR="005C38BF" w:rsidRDefault="00F32FD7" w:rsidP="005C38BF">
      <w:pPr>
        <w:ind w:left="142" w:hanging="142"/>
        <w:jc w:val="both"/>
        <w:rPr>
          <w:sz w:val="20"/>
          <w:szCs w:val="20"/>
        </w:rPr>
      </w:pPr>
      <w:r w:rsidRPr="00F32FD7">
        <w:rPr>
          <w:sz w:val="20"/>
          <w:szCs w:val="20"/>
        </w:rPr>
        <w:t>□</w:t>
      </w:r>
      <w:r>
        <w:rPr>
          <w:sz w:val="20"/>
          <w:szCs w:val="20"/>
        </w:rPr>
        <w:t xml:space="preserve"> </w:t>
      </w:r>
      <w:r w:rsidRPr="00F32FD7">
        <w:rPr>
          <w:sz w:val="20"/>
          <w:szCs w:val="20"/>
        </w:rPr>
        <w:t>di aver preso piena ed integrale conoscenza del Codice dei Contratti pubblici, del Capitolato speciale d'appalto, nonché</w:t>
      </w:r>
      <w:r w:rsidR="00713486" w:rsidRPr="00713486">
        <w:t xml:space="preserve"> </w:t>
      </w:r>
      <w:proofErr w:type="spellStart"/>
      <w:r w:rsidR="00713486" w:rsidRPr="00713486">
        <w:rPr>
          <w:sz w:val="20"/>
          <w:szCs w:val="20"/>
        </w:rPr>
        <w:t>nonché</w:t>
      </w:r>
      <w:proofErr w:type="spellEnd"/>
      <w:r w:rsidR="00713486" w:rsidRPr="00713486">
        <w:rPr>
          <w:sz w:val="20"/>
          <w:szCs w:val="20"/>
        </w:rPr>
        <w:t xml:space="preserve"> del Disciplinare, in tutte le loro parti, e di accettare tutte le condizioni e prescrizioni contenute nei sopra citati atti</w:t>
      </w:r>
      <w:r w:rsidR="00713486">
        <w:rPr>
          <w:sz w:val="20"/>
          <w:szCs w:val="20"/>
        </w:rPr>
        <w:t>;</w:t>
      </w:r>
    </w:p>
    <w:p w14:paraId="7610BE34" w14:textId="4F126ACB" w:rsidR="005C38BF" w:rsidRPr="005C38BF" w:rsidRDefault="005C38BF" w:rsidP="005C38BF">
      <w:pPr>
        <w:ind w:left="142" w:hanging="142"/>
        <w:jc w:val="both"/>
        <w:rPr>
          <w:sz w:val="20"/>
          <w:szCs w:val="20"/>
        </w:rPr>
      </w:pPr>
      <w:r w:rsidRPr="00F32FD7">
        <w:rPr>
          <w:sz w:val="20"/>
          <w:szCs w:val="20"/>
        </w:rPr>
        <w:lastRenderedPageBreak/>
        <w:t>□</w:t>
      </w:r>
      <w:r>
        <w:rPr>
          <w:sz w:val="20"/>
          <w:szCs w:val="20"/>
        </w:rPr>
        <w:t xml:space="preserve"> </w:t>
      </w:r>
      <w:r w:rsidRPr="005C38BF">
        <w:rPr>
          <w:sz w:val="20"/>
          <w:szCs w:val="20"/>
        </w:rPr>
        <w:t>che alla data di presentazione della presente dichiarazione:</w:t>
      </w:r>
    </w:p>
    <w:p w14:paraId="7B5DC2B4" w14:textId="76B4185F" w:rsidR="005C38BF" w:rsidRPr="005C38BF" w:rsidRDefault="005C38BF" w:rsidP="005C38BF">
      <w:pPr>
        <w:pStyle w:val="Paragrafoelenco"/>
        <w:numPr>
          <w:ilvl w:val="0"/>
          <w:numId w:val="22"/>
        </w:numPr>
        <w:jc w:val="both"/>
        <w:rPr>
          <w:sz w:val="20"/>
          <w:szCs w:val="20"/>
        </w:rPr>
      </w:pPr>
      <w:r w:rsidRPr="005C38BF">
        <w:rPr>
          <w:sz w:val="20"/>
          <w:szCs w:val="20"/>
        </w:rPr>
        <w:t>non è scaduto il termine per la verifica triennale (o della scadenza intermedia nel caso di consorzio) della certificazione SOA posseduta;</w:t>
      </w:r>
    </w:p>
    <w:p w14:paraId="5703704C" w14:textId="77777777" w:rsidR="005C38BF" w:rsidRPr="005C38BF" w:rsidRDefault="005C38BF" w:rsidP="005C38BF">
      <w:pPr>
        <w:ind w:left="142" w:hanging="142"/>
        <w:jc w:val="center"/>
        <w:rPr>
          <w:sz w:val="20"/>
          <w:szCs w:val="20"/>
        </w:rPr>
      </w:pPr>
      <w:r w:rsidRPr="005C38BF">
        <w:rPr>
          <w:sz w:val="20"/>
          <w:szCs w:val="20"/>
        </w:rPr>
        <w:t>oppure:</w:t>
      </w:r>
    </w:p>
    <w:p w14:paraId="39F7E5A8" w14:textId="2D946A79" w:rsidR="005C38BF" w:rsidRPr="005C38BF" w:rsidRDefault="005C38BF" w:rsidP="005C38BF">
      <w:pPr>
        <w:pStyle w:val="Paragrafoelenco"/>
        <w:numPr>
          <w:ilvl w:val="0"/>
          <w:numId w:val="22"/>
        </w:numPr>
        <w:jc w:val="both"/>
        <w:rPr>
          <w:sz w:val="20"/>
          <w:szCs w:val="20"/>
        </w:rPr>
      </w:pPr>
      <w:r w:rsidRPr="005C38BF">
        <w:rPr>
          <w:sz w:val="20"/>
          <w:szCs w:val="20"/>
        </w:rPr>
        <w:t>è scaduto il termine per la verifica triennale (o della scadenza intermedia nel caso di consorzio) della certificazione SOA posseduta, ma l'impresa ha richiesto la verifica in data ________________, come da allegato;</w:t>
      </w:r>
    </w:p>
    <w:p w14:paraId="763233E5" w14:textId="77777777" w:rsidR="005C38BF" w:rsidRPr="005C38BF" w:rsidRDefault="005C38BF" w:rsidP="005C38BF">
      <w:pPr>
        <w:ind w:left="142" w:hanging="142"/>
        <w:jc w:val="center"/>
        <w:rPr>
          <w:sz w:val="20"/>
          <w:szCs w:val="20"/>
        </w:rPr>
      </w:pPr>
      <w:r w:rsidRPr="005C38BF">
        <w:rPr>
          <w:sz w:val="20"/>
          <w:szCs w:val="20"/>
        </w:rPr>
        <w:t>e, inoltre:</w:t>
      </w:r>
    </w:p>
    <w:p w14:paraId="7EFDDE89" w14:textId="36751662" w:rsidR="005C38BF" w:rsidRDefault="005C38BF" w:rsidP="005C38BF">
      <w:pPr>
        <w:pStyle w:val="Paragrafoelenco"/>
        <w:numPr>
          <w:ilvl w:val="0"/>
          <w:numId w:val="22"/>
        </w:numPr>
        <w:jc w:val="both"/>
        <w:rPr>
          <w:sz w:val="20"/>
          <w:szCs w:val="20"/>
        </w:rPr>
      </w:pPr>
      <w:r w:rsidRPr="005C38BF">
        <w:rPr>
          <w:sz w:val="20"/>
          <w:szCs w:val="20"/>
        </w:rPr>
        <w:t>che tale attestazione SOA non giungerà a scadenza del termine quinquennale nei tre mesi successivi alla data di presentazione della presente autocertificazione;</w:t>
      </w:r>
    </w:p>
    <w:p w14:paraId="762524A3" w14:textId="77777777" w:rsidR="00A46E11" w:rsidRPr="005C38BF" w:rsidRDefault="00A46E11" w:rsidP="002B39FA">
      <w:pPr>
        <w:pStyle w:val="Paragrafoelenco"/>
        <w:ind w:left="866"/>
        <w:jc w:val="both"/>
        <w:rPr>
          <w:sz w:val="20"/>
          <w:szCs w:val="20"/>
        </w:rPr>
      </w:pPr>
    </w:p>
    <w:p w14:paraId="6C4F21D5" w14:textId="77777777" w:rsidR="005C38BF" w:rsidRPr="005C38BF" w:rsidRDefault="005C38BF" w:rsidP="005C38BF">
      <w:pPr>
        <w:ind w:left="142" w:hanging="142"/>
        <w:jc w:val="center"/>
        <w:rPr>
          <w:sz w:val="20"/>
          <w:szCs w:val="20"/>
        </w:rPr>
      </w:pPr>
      <w:r w:rsidRPr="005C38BF">
        <w:rPr>
          <w:sz w:val="20"/>
          <w:szCs w:val="20"/>
        </w:rPr>
        <w:t>oppure</w:t>
      </w:r>
    </w:p>
    <w:p w14:paraId="0E45633D" w14:textId="507BDF78" w:rsidR="00F32FD7" w:rsidRDefault="005C38BF" w:rsidP="005C38BF">
      <w:pPr>
        <w:pStyle w:val="Paragrafoelenco"/>
        <w:numPr>
          <w:ilvl w:val="0"/>
          <w:numId w:val="22"/>
        </w:numPr>
        <w:jc w:val="both"/>
        <w:rPr>
          <w:sz w:val="20"/>
          <w:szCs w:val="20"/>
        </w:rPr>
      </w:pPr>
      <w:r w:rsidRPr="005C38BF">
        <w:rPr>
          <w:sz w:val="20"/>
          <w:szCs w:val="20"/>
        </w:rPr>
        <w:t>che tale attestazione SOA giungerà a scadenza del termine quinquennale nei tre mesi successivi alla data di presentazione della presente autocertificazione, ossia il ______________, tuttavia l’impresa ha stipulato, tre mesi prima della scadenza, precisamente in data __________________, un contratto con la SOA ________________________ per ottenere il rinnovo dell’attestazione in questione, ai sensi di quanto previsto dall’art. 16, comma 5, secondo periodo, dell’allegato II.12 al D.lgs. 36/2023, come da allegato;</w:t>
      </w:r>
    </w:p>
    <w:p w14:paraId="4F596443" w14:textId="1ADDDC3B" w:rsidR="00F32FD7" w:rsidRDefault="005C38BF" w:rsidP="00FA4C47">
      <w:pPr>
        <w:ind w:left="142" w:hanging="142"/>
        <w:jc w:val="both"/>
        <w:rPr>
          <w:sz w:val="20"/>
          <w:szCs w:val="20"/>
        </w:rPr>
      </w:pPr>
      <w:r w:rsidRPr="00F32FD7">
        <w:rPr>
          <w:sz w:val="20"/>
          <w:szCs w:val="20"/>
        </w:rPr>
        <w:t>□</w:t>
      </w:r>
      <w:r w:rsidRPr="005C38BF">
        <w:rPr>
          <w:sz w:val="20"/>
          <w:szCs w:val="20"/>
        </w:rPr>
        <w:tab/>
        <w:t>di non aver omesso le informazioni dovute ai fini del corretto svolgimento della procedura di selezione;</w:t>
      </w:r>
    </w:p>
    <w:p w14:paraId="40F78B63" w14:textId="5BA8F301" w:rsidR="005C38BF" w:rsidRPr="005C38BF" w:rsidRDefault="005C38BF" w:rsidP="005C38BF">
      <w:pPr>
        <w:ind w:left="142" w:hanging="142"/>
        <w:jc w:val="both"/>
        <w:rPr>
          <w:sz w:val="20"/>
          <w:szCs w:val="20"/>
        </w:rPr>
      </w:pPr>
      <w:r w:rsidRPr="00F32FD7">
        <w:rPr>
          <w:sz w:val="20"/>
          <w:szCs w:val="20"/>
        </w:rPr>
        <w:t>□</w:t>
      </w:r>
      <w:r w:rsidRPr="005C38BF">
        <w:rPr>
          <w:sz w:val="20"/>
          <w:szCs w:val="20"/>
        </w:rPr>
        <w:tab/>
        <w:t>di essere consapevole che, in caso di aggiudicazione, la stipulazione del contratto di appalto avrà luogo entro i 30 giorni successivi alla dichiarazione di aggiudicazione, ai sensi dell’art. 55, comma 1, del Codice dei contratti pubblici;</w:t>
      </w:r>
    </w:p>
    <w:p w14:paraId="3ECD3F11" w14:textId="5609EB6C" w:rsidR="00F32FD7" w:rsidRDefault="005C38BF" w:rsidP="005C38BF">
      <w:pPr>
        <w:ind w:left="142" w:hanging="142"/>
        <w:jc w:val="both"/>
        <w:rPr>
          <w:sz w:val="20"/>
          <w:szCs w:val="20"/>
        </w:rPr>
      </w:pPr>
      <w:r w:rsidRPr="00F32FD7">
        <w:rPr>
          <w:sz w:val="20"/>
          <w:szCs w:val="20"/>
        </w:rPr>
        <w:t>□</w:t>
      </w:r>
      <w:r>
        <w:rPr>
          <w:sz w:val="20"/>
          <w:szCs w:val="20"/>
        </w:rPr>
        <w:t xml:space="preserve"> </w:t>
      </w:r>
      <w:r w:rsidRPr="005C38BF">
        <w:rPr>
          <w:sz w:val="20"/>
          <w:szCs w:val="20"/>
        </w:rPr>
        <w:t>di non trovarsi, in relazione al presente procedimento e nei confronti delle Amministrazioni coinvolte, in una situazione di conflitto di interesse, anche potenziale;</w:t>
      </w:r>
    </w:p>
    <w:p w14:paraId="3754B9A7" w14:textId="1DDE1713" w:rsidR="00320515" w:rsidRDefault="005C38BF" w:rsidP="00FA4C47">
      <w:pPr>
        <w:ind w:left="142" w:hanging="142"/>
        <w:jc w:val="both"/>
        <w:rPr>
          <w:sz w:val="20"/>
          <w:szCs w:val="20"/>
        </w:rPr>
      </w:pPr>
      <w:r w:rsidRPr="00F32FD7">
        <w:rPr>
          <w:sz w:val="20"/>
          <w:szCs w:val="20"/>
        </w:rPr>
        <w:t>□</w:t>
      </w:r>
      <w:r w:rsidR="00BF1D89" w:rsidRPr="006533B7">
        <w:rPr>
          <w:sz w:val="20"/>
          <w:szCs w:val="20"/>
        </w:rPr>
        <w:tab/>
      </w:r>
      <w:r w:rsidRPr="005C38BF">
        <w:rPr>
          <w:sz w:val="20"/>
          <w:szCs w:val="20"/>
        </w:rPr>
        <w:t>di accettare, a pena di esclusione, le clausole contenute nel “Protocollo d'intesa per la legalità e la prevenzione dei tentativi di infiltrazione criminale” stipulato tra la Prefettura e la Provincia di Piacenza in data 08/11/2023, allegato alla documentazione di gara</w:t>
      </w:r>
      <w:r>
        <w:rPr>
          <w:sz w:val="20"/>
          <w:szCs w:val="20"/>
        </w:rPr>
        <w:t>;</w:t>
      </w:r>
    </w:p>
    <w:p w14:paraId="055AD2B5" w14:textId="1612A0DE" w:rsidR="005C38BF" w:rsidRPr="005C38BF" w:rsidRDefault="005C38BF" w:rsidP="005C38BF">
      <w:pPr>
        <w:ind w:left="142" w:hanging="142"/>
        <w:jc w:val="both"/>
        <w:rPr>
          <w:sz w:val="20"/>
          <w:szCs w:val="20"/>
        </w:rPr>
      </w:pPr>
      <w:r w:rsidRPr="00F32FD7">
        <w:rPr>
          <w:sz w:val="20"/>
          <w:szCs w:val="20"/>
        </w:rPr>
        <w:t>□</w:t>
      </w:r>
      <w:r w:rsidRPr="005C38BF">
        <w:rPr>
          <w:sz w:val="20"/>
          <w:szCs w:val="20"/>
        </w:rPr>
        <w:tab/>
        <w:t>espressamente di accettare le seguenti clausole del Protocollo di cui al punto precedente:</w:t>
      </w:r>
    </w:p>
    <w:p w14:paraId="0852246D" w14:textId="0683EB6B" w:rsidR="005C38BF" w:rsidRPr="005C38BF" w:rsidRDefault="005C38BF" w:rsidP="005C38BF">
      <w:pPr>
        <w:pStyle w:val="Paragrafoelenco"/>
        <w:numPr>
          <w:ilvl w:val="0"/>
          <w:numId w:val="23"/>
        </w:numPr>
        <w:jc w:val="both"/>
        <w:rPr>
          <w:sz w:val="20"/>
          <w:szCs w:val="20"/>
        </w:rPr>
      </w:pPr>
      <w:r w:rsidRPr="005C38BF">
        <w:rPr>
          <w:sz w:val="20"/>
          <w:szCs w:val="20"/>
        </w:rPr>
        <w:t>«</w:t>
      </w:r>
      <w:r w:rsidRPr="005C38BF">
        <w:rPr>
          <w:i/>
          <w:iCs/>
          <w:sz w:val="20"/>
          <w:szCs w:val="20"/>
        </w:rPr>
        <w:t>La sottoscritta impresa s’impegna a denunciare tempestivamente all’Autorità Giudiziaria, dandone notizia alla Prefettura-</w:t>
      </w:r>
      <w:proofErr w:type="spellStart"/>
      <w:r w:rsidRPr="005C38BF">
        <w:rPr>
          <w:i/>
          <w:iCs/>
          <w:sz w:val="20"/>
          <w:szCs w:val="20"/>
        </w:rPr>
        <w:t>Utg</w:t>
      </w:r>
      <w:proofErr w:type="spellEnd"/>
      <w:r w:rsidRPr="005C38BF">
        <w:rPr>
          <w:i/>
          <w:iCs/>
          <w:sz w:val="20"/>
          <w:szCs w:val="20"/>
        </w:rPr>
        <w:t xml:space="preserve"> di Piacenza, eventuali tentativi di concussione o d’induzione a dare o a promettere indebitamente denaro o altra utilità ai sensi degli artt. 317 e 319-quater del </w:t>
      </w:r>
      <w:proofErr w:type="gramStart"/>
      <w:r w:rsidRPr="005C38BF">
        <w:rPr>
          <w:i/>
          <w:iCs/>
          <w:sz w:val="20"/>
          <w:szCs w:val="20"/>
        </w:rPr>
        <w:t>Codice Penale</w:t>
      </w:r>
      <w:proofErr w:type="gramEnd"/>
      <w:r w:rsidRPr="005C38BF">
        <w:rPr>
          <w:i/>
          <w:iCs/>
          <w:sz w:val="20"/>
          <w:szCs w:val="20"/>
        </w:rPr>
        <w:t>,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w:t>
      </w:r>
      <w:r>
        <w:rPr>
          <w:i/>
          <w:iCs/>
          <w:sz w:val="20"/>
          <w:szCs w:val="20"/>
        </w:rPr>
        <w:t xml:space="preserve"> </w:t>
      </w:r>
      <w:r w:rsidRPr="005C38BF">
        <w:rPr>
          <w:i/>
          <w:iCs/>
          <w:sz w:val="20"/>
          <w:szCs w:val="20"/>
        </w:rPr>
        <w:t>riguardo darà luogo alla risoluzione automatica del contratto stesso ai sensi dell’art. 1456 del Codice Civile</w:t>
      </w:r>
      <w:r w:rsidRPr="005C38BF">
        <w:rPr>
          <w:sz w:val="20"/>
          <w:szCs w:val="20"/>
        </w:rPr>
        <w:t xml:space="preserve">»; </w:t>
      </w:r>
    </w:p>
    <w:p w14:paraId="524C25B0" w14:textId="10738C46" w:rsidR="005C38BF" w:rsidRPr="005C38BF" w:rsidRDefault="005C38BF" w:rsidP="005C38BF">
      <w:pPr>
        <w:pStyle w:val="Paragrafoelenco"/>
        <w:numPr>
          <w:ilvl w:val="0"/>
          <w:numId w:val="23"/>
        </w:numPr>
        <w:jc w:val="both"/>
        <w:rPr>
          <w:sz w:val="20"/>
          <w:szCs w:val="20"/>
        </w:rPr>
      </w:pPr>
      <w:r w:rsidRPr="005C38BF">
        <w:rPr>
          <w:sz w:val="20"/>
          <w:szCs w:val="20"/>
        </w:rPr>
        <w:t>«</w:t>
      </w:r>
      <w:r w:rsidRPr="005C38BF">
        <w:rPr>
          <w:i/>
          <w:iCs/>
          <w:sz w:val="20"/>
          <w:szCs w:val="20"/>
        </w:rPr>
        <w:t xml:space="preserve">La sottoscritta impresa dichiara di accettare la clausola risolutiva espressa di cui all’art. 1456 del </w:t>
      </w:r>
      <w:proofErr w:type="gramStart"/>
      <w:r w:rsidRPr="005C38BF">
        <w:rPr>
          <w:i/>
          <w:iCs/>
          <w:sz w:val="20"/>
          <w:szCs w:val="20"/>
        </w:rPr>
        <w:t>Codice Civile</w:t>
      </w:r>
      <w:proofErr w:type="gramEnd"/>
      <w:r w:rsidRPr="005C38BF">
        <w:rPr>
          <w:i/>
          <w:iCs/>
          <w:sz w:val="20"/>
          <w:szCs w:val="20"/>
        </w:rPr>
        <w:t xml:space="preserve"> ogni qualvolta nei confronti del legale rappresentante, degli organi sociali o dei dirigenti dell’impresa medesima siano stati disposti una misura cautelare o il rinvio a giudizio ai sensi degli artt. 321, 322, 322 bis, 346 bis, 353 e 353 bis del </w:t>
      </w:r>
      <w:proofErr w:type="gramStart"/>
      <w:r w:rsidRPr="005C38BF">
        <w:rPr>
          <w:i/>
          <w:iCs/>
          <w:sz w:val="20"/>
          <w:szCs w:val="20"/>
        </w:rPr>
        <w:t>Codice Penale</w:t>
      </w:r>
      <w:proofErr w:type="gramEnd"/>
      <w:r w:rsidRPr="005C38BF">
        <w:rPr>
          <w:sz w:val="20"/>
          <w:szCs w:val="20"/>
        </w:rPr>
        <w:t>»</w:t>
      </w:r>
    </w:p>
    <w:p w14:paraId="4E4EC4B3" w14:textId="6499A1CF" w:rsidR="005C38BF" w:rsidRPr="005C38BF" w:rsidRDefault="005C38BF" w:rsidP="005C38BF">
      <w:pPr>
        <w:pStyle w:val="Paragrafoelenco"/>
        <w:numPr>
          <w:ilvl w:val="0"/>
          <w:numId w:val="23"/>
        </w:numPr>
        <w:jc w:val="both"/>
        <w:rPr>
          <w:sz w:val="20"/>
          <w:szCs w:val="20"/>
        </w:rPr>
      </w:pPr>
      <w:r w:rsidRPr="005C38BF">
        <w:rPr>
          <w:i/>
          <w:iCs/>
          <w:sz w:val="20"/>
          <w:szCs w:val="20"/>
        </w:rPr>
        <w:t>la sottoscrizione del contratto e le concessioni o le autorizzazioni precedenti l’acquisizione delle informazioni antimafia ai sensi di questa Intesa, siano disposte sotto condizione risolutiva e che si proceda alla revoca della</w:t>
      </w:r>
      <w:r>
        <w:rPr>
          <w:i/>
          <w:iCs/>
          <w:sz w:val="20"/>
          <w:szCs w:val="20"/>
        </w:rPr>
        <w:t xml:space="preserve"> </w:t>
      </w:r>
      <w:r w:rsidRPr="005C38BF">
        <w:rPr>
          <w:i/>
          <w:iCs/>
          <w:sz w:val="20"/>
          <w:szCs w:val="20"/>
        </w:rPr>
        <w:t>concessione e alla risoluzione del contratto qualora dovessero intervenire informazioni interdittive</w:t>
      </w:r>
      <w:r w:rsidRPr="005C38BF">
        <w:rPr>
          <w:sz w:val="20"/>
          <w:szCs w:val="20"/>
        </w:rPr>
        <w:t xml:space="preserve">; </w:t>
      </w:r>
    </w:p>
    <w:p w14:paraId="3EDCF938" w14:textId="0BE62FA2" w:rsidR="005C38BF" w:rsidRPr="005C38BF" w:rsidRDefault="005C38BF" w:rsidP="005C38BF">
      <w:pPr>
        <w:pStyle w:val="Paragrafoelenco"/>
        <w:numPr>
          <w:ilvl w:val="0"/>
          <w:numId w:val="23"/>
        </w:numPr>
        <w:jc w:val="both"/>
        <w:rPr>
          <w:sz w:val="20"/>
          <w:szCs w:val="20"/>
        </w:rPr>
      </w:pPr>
      <w:r w:rsidRPr="005C38BF">
        <w:rPr>
          <w:i/>
          <w:iCs/>
          <w:sz w:val="20"/>
          <w:szCs w:val="20"/>
        </w:rPr>
        <w:lastRenderedPageBreak/>
        <w:t>l’aggiudicatario comunichi alla Provincia l’elenco delle imprese coinvolte nel piano di affidamento con riguardo ai lavori, alle forniture e ai servizi di cui ai settori di attività a rischio nonché ogni eventuale variazione successivamente intervenuta per qualsiasi motivo</w:t>
      </w:r>
      <w:r w:rsidRPr="005C38BF">
        <w:rPr>
          <w:sz w:val="20"/>
          <w:szCs w:val="20"/>
        </w:rPr>
        <w:t xml:space="preserve">; </w:t>
      </w:r>
    </w:p>
    <w:p w14:paraId="675271CC" w14:textId="49155C3F" w:rsidR="005C38BF" w:rsidRPr="00E917A1" w:rsidRDefault="005C38BF" w:rsidP="005C38BF">
      <w:pPr>
        <w:pStyle w:val="Paragrafoelenco"/>
        <w:numPr>
          <w:ilvl w:val="0"/>
          <w:numId w:val="23"/>
        </w:numPr>
        <w:jc w:val="both"/>
        <w:rPr>
          <w:sz w:val="20"/>
          <w:szCs w:val="20"/>
        </w:rPr>
      </w:pPr>
      <w:r w:rsidRPr="005C38BF">
        <w:rPr>
          <w:i/>
          <w:iCs/>
          <w:sz w:val="20"/>
          <w:szCs w:val="20"/>
        </w:rPr>
        <w:t>l’aggiudicatario inserisca in tutti i subcontratti la clausola risolutiva espressa per il caso in cui siano emesse informazioni interdittive a carico del subcontraente, il quale accetta espressamente tale condizione</w:t>
      </w:r>
      <w:r w:rsidRPr="005C38BF">
        <w:rPr>
          <w:sz w:val="20"/>
          <w:szCs w:val="20"/>
        </w:rPr>
        <w:t>;</w:t>
      </w:r>
    </w:p>
    <w:p w14:paraId="282520ED" w14:textId="3B68FB50" w:rsidR="00C41162" w:rsidRPr="006533B7" w:rsidRDefault="005C38BF" w:rsidP="00FA4C47">
      <w:pPr>
        <w:ind w:left="142" w:hanging="142"/>
        <w:jc w:val="both"/>
        <w:rPr>
          <w:sz w:val="20"/>
          <w:szCs w:val="20"/>
        </w:rPr>
      </w:pPr>
      <w:r w:rsidRPr="00F32FD7">
        <w:rPr>
          <w:sz w:val="20"/>
          <w:szCs w:val="20"/>
        </w:rPr>
        <w:t>□</w:t>
      </w:r>
      <w:r w:rsidR="00BF1D89" w:rsidRPr="006533B7">
        <w:rPr>
          <w:sz w:val="20"/>
          <w:szCs w:val="20"/>
        </w:rPr>
        <w:tab/>
      </w:r>
      <w:r w:rsidRPr="005C38BF">
        <w:rPr>
          <w:sz w:val="20"/>
          <w:szCs w:val="20"/>
        </w:rPr>
        <w:t xml:space="preserve">di essere edotto degli obblighi derivanti dal Codice di Comportamento dei dipendenti della Provincia di Piacenza approvato con Provvedimento del Presidente della Provincia di Piacenza n. 40 del 28/04/2022 e si impegna, in caso di aggiudicazione, a osservare e far osservare ai propri dipendenti e collaboratori il suddetto codice, pena la risoluzione del contratto, rinvenibile al link : </w:t>
      </w:r>
      <w:hyperlink r:id="rId13" w:history="1">
        <w:r w:rsidRPr="00C613F9">
          <w:rPr>
            <w:rStyle w:val="Collegamentoipertestuale"/>
            <w:sz w:val="20"/>
            <w:szCs w:val="20"/>
          </w:rPr>
          <w:t>https://amministrazionetrasparente.provincia.pc.it/L190/sezione/show/334467?idSezione=140334&amp;sort=&amp;activePage=&amp;search=&amp;</w:t>
        </w:r>
      </w:hyperlink>
      <w:r>
        <w:rPr>
          <w:sz w:val="20"/>
          <w:szCs w:val="20"/>
        </w:rPr>
        <w:t xml:space="preserve"> </w:t>
      </w:r>
      <w:r w:rsidRPr="005C38BF">
        <w:rPr>
          <w:sz w:val="20"/>
          <w:szCs w:val="20"/>
        </w:rPr>
        <w:t xml:space="preserve"> ;</w:t>
      </w:r>
      <w:r w:rsidR="00184306" w:rsidRPr="006533B7">
        <w:rPr>
          <w:sz w:val="20"/>
          <w:szCs w:val="20"/>
        </w:rPr>
        <w:t xml:space="preserve"> </w:t>
      </w:r>
    </w:p>
    <w:p w14:paraId="2758AD54" w14:textId="6F6D3A3B" w:rsidR="00C41162" w:rsidRDefault="00A90C22" w:rsidP="00BF1D89">
      <w:pPr>
        <w:ind w:left="284" w:hanging="284"/>
        <w:jc w:val="both"/>
        <w:rPr>
          <w:sz w:val="20"/>
          <w:szCs w:val="20"/>
        </w:rPr>
      </w:pPr>
      <w:r w:rsidRPr="00F32FD7">
        <w:rPr>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00184306" w:rsidRPr="006533B7">
        <w:rPr>
          <w:sz w:val="20"/>
          <w:szCs w:val="20"/>
        </w:rPr>
        <w:t xml:space="preserve"> </w:t>
      </w:r>
    </w:p>
    <w:p w14:paraId="69D68046" w14:textId="4EB29CA3" w:rsidR="006C0BBE" w:rsidRPr="006C0BBE" w:rsidRDefault="006C0BBE" w:rsidP="006C0BBE">
      <w:pPr>
        <w:shd w:val="clear" w:color="auto" w:fill="BDD6EE" w:themeFill="accent1" w:themeFillTint="66"/>
        <w:ind w:left="284" w:hanging="284"/>
        <w:jc w:val="both"/>
        <w:rPr>
          <w:b/>
          <w:iCs/>
          <w:sz w:val="20"/>
          <w:szCs w:val="20"/>
          <w:lang w:bidi="it-IT"/>
        </w:rPr>
      </w:pPr>
      <w:r>
        <w:rPr>
          <w:b/>
          <w:iCs/>
          <w:sz w:val="20"/>
          <w:szCs w:val="20"/>
          <w:lang w:bidi="it-IT"/>
        </w:rPr>
        <w:t xml:space="preserve">      </w:t>
      </w:r>
      <w:r w:rsidRPr="006C0BBE">
        <w:rPr>
          <w:b/>
          <w:iCs/>
          <w:sz w:val="20"/>
          <w:szCs w:val="20"/>
          <w:lang w:bidi="it-IT"/>
        </w:rPr>
        <w:t xml:space="preserve">Il pagamento del contributo è condizione di ammissibilità dell’offerta.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FFE3175" w14:textId="5A16C929" w:rsidR="00C41162" w:rsidRDefault="00A90C22" w:rsidP="00BF1D89">
      <w:pPr>
        <w:ind w:left="284" w:hanging="284"/>
        <w:jc w:val="both"/>
        <w:rPr>
          <w:sz w:val="20"/>
          <w:szCs w:val="20"/>
        </w:rPr>
      </w:pPr>
      <w:r w:rsidRPr="00F32FD7">
        <w:rPr>
          <w:sz w:val="20"/>
          <w:szCs w:val="20"/>
        </w:rPr>
        <w:t>□</w:t>
      </w:r>
      <w:r w:rsidR="00BF1D89" w:rsidRPr="006533B7">
        <w:rPr>
          <w:b/>
          <w:sz w:val="20"/>
          <w:szCs w:val="20"/>
        </w:rPr>
        <w:tab/>
      </w:r>
      <w:r w:rsidR="00184306" w:rsidRPr="006C0BBE">
        <w:rPr>
          <w:b/>
          <w:sz w:val="20"/>
          <w:szCs w:val="20"/>
        </w:rPr>
        <w:t xml:space="preserve">DICHIARA </w:t>
      </w:r>
      <w:r w:rsidR="00184306" w:rsidRPr="006C0BBE">
        <w:rPr>
          <w:sz w:val="20"/>
          <w:szCs w:val="20"/>
        </w:rPr>
        <w:t>di impegnarsi a mantenere valida e vincolante la propria offerta per il periodo previsto nel bando di gara</w:t>
      </w:r>
      <w:r w:rsidR="00A157A7">
        <w:rPr>
          <w:sz w:val="20"/>
          <w:szCs w:val="20"/>
        </w:rPr>
        <w:t xml:space="preserve"> e</w:t>
      </w:r>
      <w:r w:rsidR="00DF4EA5" w:rsidRPr="006C0BBE">
        <w:rPr>
          <w:sz w:val="20"/>
          <w:szCs w:val="20"/>
        </w:rPr>
        <w:t xml:space="preserve"> di essere consapevole che l’offerta è vincolante </w:t>
      </w:r>
      <w:r w:rsidR="00DF4EA5" w:rsidRPr="008E59DB">
        <w:rPr>
          <w:b/>
          <w:bCs/>
          <w:color w:val="2E74B5" w:themeColor="accent1" w:themeShade="BF"/>
          <w:sz w:val="20"/>
          <w:szCs w:val="20"/>
        </w:rPr>
        <w:t xml:space="preserve">per </w:t>
      </w:r>
      <w:r w:rsidR="008E59DB" w:rsidRPr="008E59DB">
        <w:rPr>
          <w:b/>
          <w:bCs/>
          <w:color w:val="2E74B5" w:themeColor="accent1" w:themeShade="BF"/>
          <w:sz w:val="20"/>
          <w:szCs w:val="20"/>
        </w:rPr>
        <w:t>180</w:t>
      </w:r>
      <w:r w:rsidR="00FF5693" w:rsidRPr="008E59DB">
        <w:rPr>
          <w:b/>
          <w:bCs/>
          <w:color w:val="2E74B5" w:themeColor="accent1" w:themeShade="BF"/>
          <w:sz w:val="28"/>
          <w:szCs w:val="28"/>
        </w:rPr>
        <w:t xml:space="preserve"> </w:t>
      </w:r>
      <w:r w:rsidR="00DF4EA5" w:rsidRPr="008E59DB">
        <w:rPr>
          <w:b/>
          <w:bCs/>
          <w:color w:val="2E74B5" w:themeColor="accent1" w:themeShade="BF"/>
          <w:sz w:val="20"/>
          <w:szCs w:val="20"/>
        </w:rPr>
        <w:t>giorni</w:t>
      </w:r>
      <w:r w:rsidR="00DF4EA5" w:rsidRPr="00FF5693">
        <w:rPr>
          <w:color w:val="2E74B5" w:themeColor="accent1" w:themeShade="BF"/>
          <w:sz w:val="20"/>
          <w:szCs w:val="20"/>
        </w:rPr>
        <w:t xml:space="preserve"> </w:t>
      </w:r>
      <w:r w:rsidR="00DF4EA5" w:rsidRPr="00FF5693">
        <w:rPr>
          <w:sz w:val="20"/>
          <w:szCs w:val="20"/>
        </w:rPr>
        <w:t xml:space="preserve">dal </w:t>
      </w:r>
      <w:r w:rsidR="00DF4EA5" w:rsidRPr="006C0BBE">
        <w:rPr>
          <w:sz w:val="20"/>
          <w:szCs w:val="20"/>
        </w:rPr>
        <w:t>termine ultimo per la presentazione delle offerte;</w:t>
      </w:r>
    </w:p>
    <w:p w14:paraId="38CB6134" w14:textId="11038849" w:rsidR="00C41162" w:rsidRPr="006C0BBE" w:rsidRDefault="00A90C22" w:rsidP="004938F5">
      <w:pPr>
        <w:tabs>
          <w:tab w:val="left" w:pos="0"/>
        </w:tabs>
        <w:ind w:left="142" w:hanging="142"/>
        <w:jc w:val="both"/>
        <w:rPr>
          <w:b/>
          <w:sz w:val="20"/>
          <w:szCs w:val="20"/>
        </w:rPr>
      </w:pPr>
      <w:r w:rsidRPr="00F32FD7">
        <w:rPr>
          <w:sz w:val="20"/>
          <w:szCs w:val="20"/>
        </w:rPr>
        <w:t>□</w:t>
      </w:r>
      <w:r w:rsidR="00BF1D89" w:rsidRPr="006533B7">
        <w:rPr>
          <w:b/>
          <w:sz w:val="20"/>
          <w:szCs w:val="20"/>
        </w:rPr>
        <w:tab/>
      </w:r>
      <w:r w:rsidR="00E04C17">
        <w:rPr>
          <w:b/>
          <w:sz w:val="20"/>
          <w:szCs w:val="20"/>
        </w:rPr>
        <w:t xml:space="preserve">   </w:t>
      </w:r>
      <w:r w:rsidR="00184306" w:rsidRPr="006533B7">
        <w:rPr>
          <w:b/>
          <w:sz w:val="20"/>
          <w:szCs w:val="20"/>
        </w:rPr>
        <w:t xml:space="preserve">ALLEGA </w:t>
      </w:r>
      <w:r w:rsidR="00184306" w:rsidRPr="006C0BBE">
        <w:rPr>
          <w:sz w:val="20"/>
          <w:szCs w:val="20"/>
        </w:rPr>
        <w:t xml:space="preserve">la ricevuta di pagamento elettronico dell’imposta di bollo </w:t>
      </w:r>
      <w:r w:rsidR="006C0BBE" w:rsidRPr="006C0BBE">
        <w:rPr>
          <w:b/>
          <w:sz w:val="20"/>
          <w:szCs w:val="20"/>
        </w:rPr>
        <w:t>come previsto all’art.  23 comma 3) del disciplinare di gara</w:t>
      </w:r>
      <w:r w:rsidR="009546A9">
        <w:rPr>
          <w:b/>
          <w:sz w:val="20"/>
          <w:szCs w:val="20"/>
        </w:rPr>
        <w:t>;</w:t>
      </w:r>
    </w:p>
    <w:p w14:paraId="1C7FF243" w14:textId="24E5FB99" w:rsidR="0007145E" w:rsidRPr="006533B7" w:rsidRDefault="00A90C22" w:rsidP="00D4065A">
      <w:pPr>
        <w:tabs>
          <w:tab w:val="left" w:pos="0"/>
        </w:tabs>
        <w:ind w:left="142" w:hanging="142"/>
        <w:jc w:val="both"/>
        <w:rPr>
          <w:sz w:val="20"/>
          <w:szCs w:val="20"/>
        </w:rPr>
      </w:pPr>
      <w:r w:rsidRPr="00F32FD7">
        <w:rPr>
          <w:sz w:val="20"/>
          <w:szCs w:val="20"/>
        </w:rPr>
        <w:t>□</w:t>
      </w:r>
      <w:r w:rsidRPr="00D4065A">
        <w:rPr>
          <w:b/>
          <w:sz w:val="20"/>
          <w:szCs w:val="20"/>
        </w:rPr>
        <w:t>DICHIARA</w:t>
      </w:r>
      <w:r>
        <w:rPr>
          <w:sz w:val="20"/>
          <w:szCs w:val="20"/>
        </w:rPr>
        <w:t xml:space="preserve"> </w:t>
      </w:r>
      <w:r w:rsidRPr="00A90C22">
        <w:rPr>
          <w:sz w:val="20"/>
          <w:szCs w:val="20"/>
        </w:rPr>
        <w:t>che intende ricorrere alla cooptazione dell'impresa _____________________________________________________________________________________________, che possiede classificazioni sufficienti a coprire l’importo dei lavori che andrà ad eseguire; importo che, ai sensi di legge, sarà inferiore al 20% dell'importo complessivo dei lavori oggetto di affidamento</w:t>
      </w:r>
      <w:r>
        <w:rPr>
          <w:sz w:val="20"/>
          <w:szCs w:val="20"/>
        </w:rPr>
        <w:t>;</w:t>
      </w: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29115319" w14:textId="75F5F994" w:rsidR="000805C3" w:rsidRPr="006533B7" w:rsidRDefault="006C0BBE" w:rsidP="00BF1D89">
      <w:pPr>
        <w:jc w:val="both"/>
        <w:rPr>
          <w:b/>
          <w:sz w:val="20"/>
          <w:szCs w:val="20"/>
        </w:rPr>
      </w:pPr>
      <w:r w:rsidRPr="006533B7">
        <w:rPr>
          <w:b/>
          <w:sz w:val="20"/>
          <w:szCs w:val="20"/>
        </w:rPr>
        <w:t xml:space="preserve"> </w:t>
      </w:r>
      <w:r w:rsidR="000805C3" w:rsidRPr="006533B7">
        <w:rPr>
          <w:b/>
          <w:sz w:val="20"/>
          <w:szCs w:val="20"/>
        </w:rPr>
        <w:t xml:space="preserve">(In caso di </w:t>
      </w:r>
      <w:r w:rsidR="00F6717C">
        <w:rPr>
          <w:b/>
          <w:sz w:val="20"/>
          <w:szCs w:val="20"/>
        </w:rPr>
        <w:t>c</w:t>
      </w:r>
      <w:r w:rsidR="000805C3" w:rsidRPr="006533B7">
        <w:rPr>
          <w:b/>
          <w:sz w:val="20"/>
          <w:szCs w:val="20"/>
        </w:rPr>
        <w:t>onsorzi di cui all’art. 65, comma 2, lett. b)</w:t>
      </w:r>
      <w:r w:rsidR="00811C9B">
        <w:rPr>
          <w:b/>
          <w:sz w:val="20"/>
          <w:szCs w:val="20"/>
        </w:rPr>
        <w:t xml:space="preserve"> e</w:t>
      </w:r>
      <w:r w:rsidR="000805C3"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000805C3"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000805C3" w:rsidRPr="006533B7">
        <w:rPr>
          <w:b/>
          <w:sz w:val="20"/>
          <w:szCs w:val="20"/>
        </w:rPr>
        <w:t xml:space="preserve"> RETE e GEIE le dichiarazioni seguenti sono rese dalla mandataria/capofila per conto delle imprese esecutrici)</w:t>
      </w:r>
    </w:p>
    <w:p w14:paraId="5A66CC66" w14:textId="35C2A6DD" w:rsidR="00C41162" w:rsidRPr="006533B7" w:rsidRDefault="00184306" w:rsidP="00BF1D89">
      <w:pPr>
        <w:ind w:left="284" w:hanging="284"/>
        <w:jc w:val="both"/>
        <w:rPr>
          <w:bCs/>
          <w:sz w:val="20"/>
          <w:szCs w:val="20"/>
        </w:rPr>
      </w:pPr>
      <w:proofErr w:type="gramStart"/>
      <w:r w:rsidRPr="006533B7">
        <w:rPr>
          <w:b/>
          <w:bCs/>
          <w:sz w:val="20"/>
          <w:szCs w:val="20"/>
        </w:rPr>
        <w:t>DICHIARA</w:t>
      </w:r>
      <w:r w:rsidR="000805C3" w:rsidRPr="006533B7">
        <w:rPr>
          <w:bCs/>
          <w:sz w:val="20"/>
          <w:szCs w:val="20"/>
        </w:rPr>
        <w:t xml:space="preserve"> :</w:t>
      </w:r>
      <w:proofErr w:type="gramEnd"/>
    </w:p>
    <w:p w14:paraId="52216B28" w14:textId="0AA5DA8F" w:rsidR="003B739C" w:rsidRPr="00D4065A" w:rsidRDefault="00D4065A" w:rsidP="00D4065A">
      <w:pPr>
        <w:pStyle w:val="Paragrafoelenco"/>
        <w:numPr>
          <w:ilvl w:val="0"/>
          <w:numId w:val="16"/>
        </w:numPr>
        <w:ind w:left="426"/>
        <w:jc w:val="both"/>
        <w:rPr>
          <w:rFonts w:cstheme="minorHAnsi"/>
          <w:sz w:val="20"/>
          <w:szCs w:val="20"/>
        </w:rPr>
      </w:pPr>
      <w:r w:rsidRPr="00D4065A">
        <w:rPr>
          <w:rFonts w:cstheme="minorHAnsi"/>
          <w:sz w:val="20"/>
          <w:szCs w:val="20"/>
        </w:rPr>
        <w:t>di impegnarsi, ai sensi dell’art. 11 del D.lgs. 36/2023, ad applicare, nell’esecuzione delle prestazioni oggetto del contratto, il contratto collettivo nazionale e territoriale indicato dalla stazione appaltante CC</w:t>
      </w:r>
      <w:r w:rsidRPr="000E7E01">
        <w:rPr>
          <w:rFonts w:cstheme="minorHAnsi"/>
          <w:sz w:val="20"/>
          <w:szCs w:val="20"/>
        </w:rPr>
        <w:t>NL</w:t>
      </w:r>
      <w:r w:rsidR="000E7E01" w:rsidRPr="000E7E01">
        <w:rPr>
          <w:rFonts w:cstheme="minorHAnsi"/>
          <w:bCs/>
          <w:iCs/>
          <w:sz w:val="20"/>
          <w:szCs w:val="20"/>
          <w:lang w:bidi="it-IT"/>
        </w:rPr>
        <w:t xml:space="preserve"> per i lavoratori dipendenti delle imprese edili ed affini e delle cooperative"</w:t>
      </w:r>
      <w:r w:rsidR="000E7E01" w:rsidRPr="000E7E01">
        <w:rPr>
          <w:rFonts w:cstheme="minorHAnsi"/>
          <w:sz w:val="20"/>
          <w:szCs w:val="20"/>
        </w:rPr>
        <w:t xml:space="preserve"> </w:t>
      </w:r>
      <w:r w:rsidRPr="000E7E01">
        <w:rPr>
          <w:rFonts w:cstheme="minorHAnsi"/>
          <w:sz w:val="20"/>
          <w:szCs w:val="20"/>
        </w:rPr>
        <w:t>(</w:t>
      </w:r>
      <w:r w:rsidRPr="00D4065A">
        <w:rPr>
          <w:rFonts w:cstheme="minorHAnsi"/>
          <w:sz w:val="20"/>
          <w:szCs w:val="20"/>
        </w:rPr>
        <w:t xml:space="preserve">CODICE ALFANUMERICO UNICO </w:t>
      </w:r>
      <w:r w:rsidR="00A722D8" w:rsidRPr="000E7E01">
        <w:rPr>
          <w:rFonts w:cstheme="minorHAnsi"/>
          <w:b/>
          <w:sz w:val="20"/>
          <w:szCs w:val="20"/>
        </w:rPr>
        <w:t>F012</w:t>
      </w:r>
      <w:r w:rsidRPr="00D4065A">
        <w:rPr>
          <w:rFonts w:cstheme="minorHAnsi"/>
          <w:sz w:val="20"/>
          <w:szCs w:val="20"/>
        </w:rPr>
        <w:t>) per tutta la sua durata;</w:t>
      </w:r>
    </w:p>
    <w:p w14:paraId="6718BB44" w14:textId="00F9E9ED" w:rsidR="003B739C" w:rsidRPr="003B739C" w:rsidRDefault="003B739C" w:rsidP="00D4065A">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6D9BAE4C" w14:textId="66428372" w:rsidR="0063020D" w:rsidRDefault="00D4065A" w:rsidP="00866902">
      <w:pPr>
        <w:pStyle w:val="Paragrafoelenco"/>
        <w:numPr>
          <w:ilvl w:val="0"/>
          <w:numId w:val="16"/>
        </w:numPr>
        <w:ind w:left="426"/>
        <w:jc w:val="both"/>
        <w:rPr>
          <w:rFonts w:cstheme="minorHAnsi"/>
          <w:sz w:val="20"/>
          <w:szCs w:val="20"/>
        </w:rPr>
      </w:pPr>
      <w:r w:rsidRPr="00D4065A">
        <w:rPr>
          <w:rFonts w:cstheme="minorHAnsi"/>
          <w:sz w:val="20"/>
          <w:szCs w:val="20"/>
        </w:rPr>
        <w:t>di applicare al proprio personale il seguente CCNL</w:t>
      </w:r>
      <w:proofErr w:type="gramStart"/>
      <w:r w:rsidRPr="00D4065A">
        <w:rPr>
          <w:rFonts w:cstheme="minorHAnsi"/>
          <w:sz w:val="20"/>
          <w:szCs w:val="20"/>
        </w:rPr>
        <w:t xml:space="preserve"> ….</w:t>
      </w:r>
      <w:proofErr w:type="gramEnd"/>
      <w:r w:rsidRPr="00D4065A">
        <w:rPr>
          <w:rFonts w:cstheme="minorHAnsi"/>
          <w:sz w:val="20"/>
          <w:szCs w:val="20"/>
        </w:rPr>
        <w:t xml:space="preserve">.…………………… (indicare il CCNL applicato) identificato dal codice alfanumerico unico ……………………………………, ma di impegnarsi ad applicare, nell’esecuzione delle prestazioni oggetto del contratto per tutta la sua durata, il contratto collettivo nazionale e territoriale indicato nel bando di gara [CCNL </w:t>
      </w:r>
      <w:proofErr w:type="spellStart"/>
      <w:r w:rsidRPr="00D4065A">
        <w:rPr>
          <w:rFonts w:cstheme="minorHAnsi"/>
          <w:sz w:val="20"/>
          <w:szCs w:val="20"/>
        </w:rPr>
        <w:t>CCNL</w:t>
      </w:r>
      <w:proofErr w:type="spellEnd"/>
      <w:r w:rsidRPr="00D4065A">
        <w:rPr>
          <w:rFonts w:cstheme="minorHAnsi"/>
          <w:sz w:val="20"/>
          <w:szCs w:val="20"/>
        </w:rPr>
        <w:t xml:space="preserve"> per i lavoratori dipendenti delle imprese edili ed affini e delle Cooperative codice univoco F012</w:t>
      </w:r>
      <w:r w:rsidR="0017440B" w:rsidRPr="000D08AE">
        <w:rPr>
          <w:rFonts w:cstheme="minorHAnsi"/>
          <w:sz w:val="20"/>
          <w:szCs w:val="20"/>
        </w:rPr>
        <w:t>;</w:t>
      </w:r>
    </w:p>
    <w:p w14:paraId="5D7D4150" w14:textId="396E68DC" w:rsidR="00866902" w:rsidRDefault="003B739C" w:rsidP="00D4065A">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16A91ECD" w14:textId="7C2E4270" w:rsidR="00902EB4" w:rsidRPr="0091384B" w:rsidRDefault="0063020D" w:rsidP="00D4065A">
      <w:pPr>
        <w:pStyle w:val="Paragrafoelenco"/>
        <w:numPr>
          <w:ilvl w:val="0"/>
          <w:numId w:val="16"/>
        </w:numPr>
        <w:ind w:left="426"/>
        <w:jc w:val="both"/>
        <w:rPr>
          <w:rFonts w:cstheme="minorHAnsi"/>
          <w:b/>
          <w:i/>
          <w:sz w:val="20"/>
          <w:szCs w:val="20"/>
        </w:rPr>
      </w:pPr>
      <w:r w:rsidRPr="00336832">
        <w:rPr>
          <w:rFonts w:cstheme="minorHAnsi"/>
          <w:sz w:val="20"/>
          <w:szCs w:val="20"/>
        </w:rPr>
        <w:lastRenderedPageBreak/>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Pr="00336832">
        <w:rPr>
          <w:rFonts w:cstheme="minorHAnsi"/>
          <w:sz w:val="20"/>
          <w:szCs w:val="20"/>
        </w:rPr>
        <w:t xml:space="preserve"> </w:t>
      </w:r>
      <w:r w:rsidR="00240CCA" w:rsidRPr="00336832">
        <w:rPr>
          <w:rFonts w:cstheme="minorHAnsi"/>
          <w:sz w:val="20"/>
          <w:szCs w:val="20"/>
        </w:rPr>
        <w:t xml:space="preserve">per tutta la sua durata </w:t>
      </w:r>
      <w:r w:rsidRPr="00336832">
        <w:rPr>
          <w:rFonts w:cstheme="minorHAnsi"/>
          <w:sz w:val="20"/>
          <w:szCs w:val="20"/>
        </w:rPr>
        <w:t xml:space="preserve">il seguente CCNL </w:t>
      </w:r>
      <w:r w:rsidR="00547C73" w:rsidRPr="00336832">
        <w:rPr>
          <w:rFonts w:cstheme="minorHAnsi"/>
          <w:sz w:val="20"/>
          <w:szCs w:val="20"/>
        </w:rPr>
        <w:t>…</w:t>
      </w:r>
      <w:r w:rsidR="001B6DD9" w:rsidRPr="00336832">
        <w:rPr>
          <w:rFonts w:cstheme="minorHAnsi"/>
          <w:sz w:val="20"/>
          <w:szCs w:val="20"/>
        </w:rPr>
        <w:t xml:space="preserve"> </w:t>
      </w:r>
      <w:r w:rsidRPr="00336832">
        <w:rPr>
          <w:rFonts w:cstheme="minorHAnsi"/>
          <w:sz w:val="20"/>
          <w:szCs w:val="20"/>
        </w:rPr>
        <w:t>(</w:t>
      </w:r>
      <w:r w:rsidRPr="00336832">
        <w:rPr>
          <w:rFonts w:cstheme="minorHAnsi"/>
          <w:i/>
          <w:sz w:val="20"/>
          <w:szCs w:val="20"/>
        </w:rPr>
        <w:t>indicare il CCNL applicato</w:t>
      </w:r>
      <w:r w:rsidRPr="00336832">
        <w:rPr>
          <w:rFonts w:cstheme="minorHAnsi"/>
          <w:sz w:val="20"/>
          <w:szCs w:val="20"/>
        </w:rPr>
        <w:t>) identificato dal codice alfanumerico unico</w:t>
      </w:r>
      <w:r w:rsidR="00CA3C0D" w:rsidRPr="00336832">
        <w:rPr>
          <w:rFonts w:cstheme="minorHAnsi"/>
          <w:sz w:val="20"/>
          <w:szCs w:val="20"/>
        </w:rPr>
        <w:t xml:space="preserve"> del CNEL</w:t>
      </w:r>
      <w:r w:rsidRPr="00336832">
        <w:rPr>
          <w:rFonts w:cstheme="minorHAnsi"/>
          <w:sz w:val="20"/>
          <w:szCs w:val="20"/>
        </w:rPr>
        <w:t xml:space="preserve"> </w:t>
      </w:r>
      <w:r w:rsidR="00547C73" w:rsidRPr="00336832">
        <w:rPr>
          <w:rFonts w:cstheme="minorHAnsi"/>
          <w:sz w:val="20"/>
          <w:szCs w:val="20"/>
        </w:rPr>
        <w:t>…</w:t>
      </w:r>
      <w:r w:rsidRPr="00336832">
        <w:rPr>
          <w:rFonts w:cstheme="minorHAnsi"/>
          <w:sz w:val="20"/>
          <w:szCs w:val="20"/>
        </w:rPr>
        <w:t xml:space="preserve"> che garantisce le stesse tutele economic</w:t>
      </w:r>
      <w:r w:rsidR="00AB0FA5" w:rsidRPr="00336832">
        <w:rPr>
          <w:rFonts w:cstheme="minorHAnsi"/>
          <w:sz w:val="20"/>
          <w:szCs w:val="20"/>
        </w:rPr>
        <w:t>he</w:t>
      </w:r>
      <w:r w:rsidRPr="00336832">
        <w:rPr>
          <w:rFonts w:cstheme="minorHAnsi"/>
          <w:sz w:val="20"/>
          <w:szCs w:val="20"/>
        </w:rPr>
        <w:t xml:space="preserve"> e normative rispetto a quello </w:t>
      </w:r>
      <w:r w:rsidRPr="000D08AE">
        <w:rPr>
          <w:rFonts w:cstheme="minorHAnsi"/>
          <w:sz w:val="20"/>
          <w:szCs w:val="20"/>
        </w:rPr>
        <w:t>indicato nel</w:t>
      </w:r>
      <w:r w:rsidR="00264936" w:rsidRPr="000D08AE">
        <w:rPr>
          <w:rFonts w:cstheme="minorHAnsi"/>
          <w:sz w:val="20"/>
          <w:szCs w:val="20"/>
        </w:rPr>
        <w:t xml:space="preserve"> Disciplinare</w:t>
      </w:r>
      <w:r w:rsidRPr="000D08AE">
        <w:rPr>
          <w:rFonts w:cstheme="minorHAnsi"/>
          <w:sz w:val="20"/>
          <w:szCs w:val="20"/>
        </w:rPr>
        <w:t xml:space="preserve"> di gara</w:t>
      </w:r>
      <w:r w:rsidR="00D4065A">
        <w:rPr>
          <w:rFonts w:cstheme="minorHAnsi"/>
          <w:sz w:val="20"/>
          <w:szCs w:val="20"/>
        </w:rPr>
        <w:t xml:space="preserve">[ CCNL ......] </w:t>
      </w:r>
      <w:r w:rsidR="00DF500A" w:rsidRPr="000D08AE">
        <w:rPr>
          <w:rFonts w:cstheme="minorHAnsi"/>
          <w:sz w:val="20"/>
          <w:szCs w:val="20"/>
        </w:rPr>
        <w:t>,</w:t>
      </w:r>
      <w:r w:rsidR="009E0FD3" w:rsidRPr="000D08AE">
        <w:rPr>
          <w:rFonts w:cstheme="minorHAnsi"/>
          <w:sz w:val="20"/>
          <w:szCs w:val="20"/>
        </w:rPr>
        <w:t xml:space="preserve"> </w:t>
      </w:r>
      <w:r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Pr="000D08AE">
        <w:rPr>
          <w:rFonts w:cstheme="minorHAnsi"/>
          <w:sz w:val="20"/>
          <w:szCs w:val="20"/>
        </w:rPr>
        <w:t>;</w:t>
      </w:r>
    </w:p>
    <w:p w14:paraId="60F74D40" w14:textId="77777777" w:rsidR="0091384B" w:rsidRPr="0091384B" w:rsidRDefault="0091384B" w:rsidP="0091384B">
      <w:pPr>
        <w:pStyle w:val="Paragrafoelenco"/>
        <w:ind w:left="426"/>
        <w:jc w:val="both"/>
        <w:rPr>
          <w:rFonts w:cstheme="minorHAnsi"/>
          <w:b/>
          <w:i/>
          <w:sz w:val="20"/>
          <w:szCs w:val="20"/>
        </w:rPr>
      </w:pPr>
    </w:p>
    <w:p w14:paraId="29F83BB1" w14:textId="3F5209B4" w:rsidR="00C41162" w:rsidRDefault="0063020D" w:rsidP="00D4065A">
      <w:pPr>
        <w:pStyle w:val="Paragrafoelenco"/>
        <w:numPr>
          <w:ilvl w:val="0"/>
          <w:numId w:val="16"/>
        </w:numPr>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r w:rsidR="003561BF">
        <w:rPr>
          <w:sz w:val="20"/>
          <w:szCs w:val="20"/>
        </w:rPr>
        <w:t>;</w:t>
      </w:r>
    </w:p>
    <w:p w14:paraId="6B951358" w14:textId="77777777" w:rsidR="000C1439" w:rsidRPr="000C1439" w:rsidRDefault="000C1439" w:rsidP="000C1439">
      <w:pPr>
        <w:pStyle w:val="Paragrafoelenco"/>
        <w:rPr>
          <w:sz w:val="20"/>
          <w:szCs w:val="20"/>
        </w:rPr>
      </w:pPr>
    </w:p>
    <w:p w14:paraId="092350E2" w14:textId="099077A5" w:rsidR="00C3624B" w:rsidRPr="00A722D8" w:rsidRDefault="00D4065A" w:rsidP="00FC7EC6">
      <w:pPr>
        <w:ind w:left="284" w:hanging="284"/>
        <w:jc w:val="both"/>
        <w:rPr>
          <w:rFonts w:ascii="Calibri" w:hAnsi="Calibri" w:cs="Calibri"/>
          <w:sz w:val="20"/>
          <w:szCs w:val="20"/>
        </w:rPr>
      </w:pPr>
      <w:bookmarkStart w:id="2" w:name="_Hlk211525719"/>
      <w:r w:rsidRPr="00A722D8">
        <w:rPr>
          <w:rFonts w:ascii="Calibri" w:hAnsi="Calibri" w:cs="Calibri"/>
          <w:sz w:val="20"/>
          <w:szCs w:val="20"/>
        </w:rPr>
        <w:t>□</w:t>
      </w:r>
      <w:bookmarkEnd w:id="2"/>
      <w:r w:rsidRPr="00A722D8">
        <w:rPr>
          <w:rFonts w:ascii="Calibri" w:hAnsi="Calibri" w:cs="Calibri"/>
          <w:sz w:val="20"/>
          <w:szCs w:val="20"/>
        </w:rPr>
        <w:t xml:space="preserve"> </w:t>
      </w:r>
      <w:r w:rsidR="00FC7EC6" w:rsidRPr="00A722D8">
        <w:rPr>
          <w:rFonts w:ascii="Calibri" w:hAnsi="Calibri" w:cs="Calibri"/>
          <w:b/>
          <w:sz w:val="20"/>
          <w:szCs w:val="20"/>
        </w:rPr>
        <w:t>DICHIARA</w:t>
      </w:r>
      <w:r w:rsidR="00FC7EC6" w:rsidRPr="00A722D8">
        <w:rPr>
          <w:rFonts w:ascii="Calibri" w:hAnsi="Calibri" w:cs="Calibri"/>
          <w:sz w:val="20"/>
          <w:szCs w:val="20"/>
        </w:rPr>
        <w:t xml:space="preserve"> </w:t>
      </w:r>
      <w:r w:rsidR="00C3624B" w:rsidRPr="00A722D8">
        <w:rPr>
          <w:rFonts w:ascii="Calibri" w:hAnsi="Calibri" w:cs="Calibri"/>
          <w:sz w:val="20"/>
          <w:szCs w:val="20"/>
        </w:rPr>
        <w:t>di avere</w:t>
      </w:r>
      <w:r w:rsidR="00C770A6" w:rsidRPr="00A722D8">
        <w:rPr>
          <w:rFonts w:ascii="Calibri" w:hAnsi="Calibri" w:cs="Calibri"/>
          <w:sz w:val="20"/>
          <w:szCs w:val="20"/>
        </w:rPr>
        <w:t>,</w:t>
      </w:r>
      <w:r w:rsidR="00C3624B" w:rsidRPr="00A722D8">
        <w:rPr>
          <w:rFonts w:ascii="Calibri" w:hAnsi="Calibri" w:cs="Calibri"/>
          <w:sz w:val="20"/>
          <w:szCs w:val="20"/>
        </w:rPr>
        <w:t xml:space="preserve"> alla data di presentazione della domanda</w:t>
      </w:r>
      <w:r w:rsidR="00C770A6" w:rsidRPr="00A722D8">
        <w:rPr>
          <w:rFonts w:ascii="Calibri" w:hAnsi="Calibri" w:cs="Calibri"/>
          <w:sz w:val="20"/>
          <w:szCs w:val="20"/>
        </w:rPr>
        <w:t>,</w:t>
      </w:r>
      <w:r w:rsidR="00C3624B" w:rsidRPr="00A722D8">
        <w:rPr>
          <w:rFonts w:ascii="Calibri" w:hAnsi="Calibri" w:cs="Calibri"/>
          <w:sz w:val="20"/>
          <w:szCs w:val="20"/>
        </w:rPr>
        <w:t xml:space="preserve"> un numero di dipendenti impiegati pari a</w:t>
      </w:r>
      <w:r w:rsidR="00547C73" w:rsidRPr="00A722D8">
        <w:rPr>
          <w:rFonts w:ascii="Calibri" w:hAnsi="Calibri" w:cs="Calibri"/>
          <w:sz w:val="20"/>
          <w:szCs w:val="20"/>
        </w:rPr>
        <w:t xml:space="preserve"> </w:t>
      </w:r>
      <w:r w:rsidR="00C3624B" w:rsidRPr="00A722D8">
        <w:rPr>
          <w:rFonts w:ascii="Calibri" w:hAnsi="Calibri" w:cs="Calibri"/>
          <w:sz w:val="20"/>
          <w:szCs w:val="20"/>
        </w:rPr>
        <w:t>…</w:t>
      </w:r>
      <w:r w:rsidRPr="00A722D8">
        <w:rPr>
          <w:rFonts w:ascii="Calibri" w:hAnsi="Calibri" w:cs="Calibri"/>
          <w:sz w:val="20"/>
          <w:szCs w:val="20"/>
        </w:rPr>
        <w:t>......</w:t>
      </w:r>
      <w:r w:rsidR="003561BF">
        <w:rPr>
          <w:rFonts w:ascii="Calibri" w:hAnsi="Calibri" w:cs="Calibri"/>
          <w:sz w:val="20"/>
          <w:szCs w:val="20"/>
        </w:rPr>
        <w:t>......</w:t>
      </w:r>
      <w:r w:rsidR="00C3624B" w:rsidRPr="00A722D8">
        <w:rPr>
          <w:rFonts w:ascii="Calibri" w:hAnsi="Calibri" w:cs="Calibri"/>
          <w:sz w:val="20"/>
          <w:szCs w:val="20"/>
        </w:rPr>
        <w:t>;</w:t>
      </w:r>
    </w:p>
    <w:p w14:paraId="012428BD" w14:textId="52CF2CA0" w:rsidR="00A722D8" w:rsidRPr="00A722D8" w:rsidRDefault="00A722D8" w:rsidP="00A722D8">
      <w:pPr>
        <w:pStyle w:val="Paragrafoelenco"/>
        <w:numPr>
          <w:ilvl w:val="0"/>
          <w:numId w:val="21"/>
        </w:numPr>
        <w:suppressAutoHyphens w:val="0"/>
        <w:spacing w:before="118" w:after="240" w:line="240" w:lineRule="auto"/>
        <w:jc w:val="both"/>
        <w:rPr>
          <w:rFonts w:ascii="Calibri" w:hAnsi="Calibri" w:cs="Calibri"/>
          <w:color w:val="000000"/>
          <w:sz w:val="20"/>
          <w:szCs w:val="20"/>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superiore ai 50</w:t>
      </w:r>
      <w:r w:rsidRPr="00A722D8">
        <w:rPr>
          <w:rFonts w:ascii="Calibri" w:hAnsi="Calibri" w:cs="Calibri"/>
          <w:color w:val="000000"/>
          <w:sz w:val="20"/>
          <w:szCs w:val="20"/>
        </w:rPr>
        <w:t>) ai sensi dell’art. 57 del D.lgs. 36/2023</w:t>
      </w:r>
      <w:r w:rsidR="00DD09D5">
        <w:rPr>
          <w:rFonts w:ascii="Calibri" w:hAnsi="Calibri" w:cs="Calibri"/>
          <w:color w:val="000000"/>
          <w:sz w:val="20"/>
          <w:szCs w:val="20"/>
        </w:rPr>
        <w:t xml:space="preserve"> e All. II.3</w:t>
      </w:r>
      <w:r w:rsidRPr="00A722D8">
        <w:rPr>
          <w:rFonts w:ascii="Calibri" w:hAnsi="Calibri" w:cs="Calibri"/>
          <w:color w:val="000000"/>
          <w:sz w:val="20"/>
          <w:szCs w:val="20"/>
        </w:rPr>
        <w:t xml:space="preserve">, gli operatori economici tenuti alla redazione del rapporto sulla situazione del personale ai sensi dell’art. 46 del d.lgs. 198/2006, </w:t>
      </w:r>
      <w:r w:rsidRPr="00A722D8">
        <w:rPr>
          <w:rFonts w:ascii="Calibri" w:hAnsi="Calibri" w:cs="Calibri"/>
          <w:color w:val="000000"/>
          <w:sz w:val="20"/>
          <w:szCs w:val="20"/>
          <w:u w:val="single"/>
        </w:rPr>
        <w:t>di produrre</w:t>
      </w:r>
      <w:r w:rsidRPr="00A722D8">
        <w:rPr>
          <w:rFonts w:ascii="Calibri" w:hAnsi="Calibri" w:cs="Calibri"/>
          <w:color w:val="000000"/>
          <w:sz w:val="20"/>
          <w:szCs w:val="20"/>
        </w:rPr>
        <w:t xml:space="preserve">, </w:t>
      </w:r>
      <w:r w:rsidRPr="00A722D8">
        <w:rPr>
          <w:rFonts w:ascii="Calibri" w:hAnsi="Calibri" w:cs="Calibri"/>
          <w:color w:val="000000"/>
          <w:sz w:val="20"/>
          <w:szCs w:val="20"/>
          <w:u w:val="single"/>
        </w:rPr>
        <w:t>a pena di esclusione</w:t>
      </w:r>
      <w:r w:rsidRPr="00A722D8">
        <w:rPr>
          <w:rFonts w:ascii="Calibri" w:hAnsi="Calibri" w:cs="Calibri"/>
          <w:color w:val="000000"/>
          <w:sz w:val="20"/>
          <w:szCs w:val="20"/>
        </w:rPr>
        <w:t xml:space="preserve"> (art. 94 comma 5 lettera c) del D.lgs. 36/2023), </w:t>
      </w:r>
      <w:r w:rsidRPr="00A722D8">
        <w:rPr>
          <w:rFonts w:ascii="Calibri" w:hAnsi="Calibri" w:cs="Calibri"/>
          <w:color w:val="000000"/>
          <w:sz w:val="20"/>
          <w:szCs w:val="20"/>
          <w:u w:val="single"/>
        </w:rPr>
        <w:t>e allegare</w:t>
      </w:r>
      <w:r w:rsidRPr="00A722D8">
        <w:rPr>
          <w:rFonts w:ascii="Calibri" w:hAnsi="Calibri" w:cs="Calibri"/>
          <w:color w:val="000000"/>
          <w:sz w:val="20"/>
          <w:szCs w:val="20"/>
        </w:rPr>
        <w:t xml:space="preserve"> copia dell’ultimo rapporto redatto, con attestazione della sua conformità a quello trasmesso alle rappresentanze sindacali aziendali e alla consigliera e al consigliere regionale di parità ai sensi del secondo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633B94A7" w14:textId="77777777" w:rsidR="00A722D8" w:rsidRPr="00A722D8" w:rsidRDefault="00A722D8" w:rsidP="00A722D8">
      <w:pPr>
        <w:pStyle w:val="Paragrafoelenco"/>
        <w:spacing w:before="118" w:after="240" w:line="240" w:lineRule="auto"/>
        <w:ind w:left="360"/>
        <w:jc w:val="both"/>
        <w:rPr>
          <w:rFonts w:ascii="Calibri" w:hAnsi="Calibri" w:cs="Calibri"/>
          <w:color w:val="000000"/>
          <w:sz w:val="20"/>
          <w:szCs w:val="20"/>
        </w:rPr>
      </w:pPr>
    </w:p>
    <w:p w14:paraId="7FC2BB22" w14:textId="478D818B" w:rsidR="00A722D8" w:rsidRPr="00A722D8" w:rsidRDefault="00A722D8" w:rsidP="00A722D8">
      <w:pPr>
        <w:pStyle w:val="Paragrafoelenco"/>
        <w:widowControl w:val="0"/>
        <w:numPr>
          <w:ilvl w:val="0"/>
          <w:numId w:val="2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pari o superiore a 15 e inferiore a 50</w:t>
      </w:r>
      <w:r w:rsidRPr="00A722D8">
        <w:rPr>
          <w:rFonts w:ascii="Calibri" w:hAnsi="Calibri" w:cs="Calibri"/>
          <w:color w:val="000000"/>
          <w:sz w:val="20"/>
          <w:szCs w:val="20"/>
        </w:rPr>
        <w:t xml:space="preserve">) </w:t>
      </w:r>
      <w:bookmarkStart w:id="3" w:name="_Hlk212713103"/>
      <w:r w:rsidR="003255D6">
        <w:rPr>
          <w:rFonts w:ascii="Calibri" w:hAnsi="Calibri" w:cs="Calibri"/>
          <w:color w:val="000000"/>
          <w:sz w:val="20"/>
          <w:szCs w:val="20"/>
        </w:rPr>
        <w:t xml:space="preserve">ai sensi dell’art. 57 </w:t>
      </w:r>
      <w:r w:rsidR="00DD09D5">
        <w:rPr>
          <w:rFonts w:ascii="Calibri" w:hAnsi="Calibri" w:cs="Calibri"/>
          <w:color w:val="000000"/>
          <w:sz w:val="20"/>
          <w:szCs w:val="20"/>
        </w:rPr>
        <w:t xml:space="preserve">e All. II.3 </w:t>
      </w:r>
      <w:r w:rsidR="003255D6">
        <w:rPr>
          <w:rFonts w:ascii="Calibri" w:hAnsi="Calibri" w:cs="Calibri"/>
          <w:color w:val="000000"/>
          <w:sz w:val="20"/>
          <w:szCs w:val="20"/>
        </w:rPr>
        <w:t xml:space="preserve">del </w:t>
      </w:r>
      <w:proofErr w:type="spellStart"/>
      <w:r w:rsidR="003255D6">
        <w:rPr>
          <w:rFonts w:ascii="Calibri" w:hAnsi="Calibri" w:cs="Calibri"/>
          <w:color w:val="000000"/>
          <w:sz w:val="20"/>
          <w:szCs w:val="20"/>
        </w:rPr>
        <w:t>D.Lgs.</w:t>
      </w:r>
      <w:proofErr w:type="spellEnd"/>
      <w:r w:rsidR="003255D6">
        <w:rPr>
          <w:rFonts w:ascii="Calibri" w:hAnsi="Calibri" w:cs="Calibri"/>
          <w:color w:val="000000"/>
          <w:sz w:val="20"/>
          <w:szCs w:val="20"/>
        </w:rPr>
        <w:t xml:space="preserve"> 36/2023 </w:t>
      </w:r>
      <w:r w:rsidR="003255D6" w:rsidRPr="005C593F">
        <w:rPr>
          <w:rFonts w:ascii="Calibri" w:hAnsi="Calibri" w:cs="Calibri"/>
          <w:b/>
          <w:color w:val="000000"/>
          <w:sz w:val="20"/>
          <w:szCs w:val="20"/>
        </w:rPr>
        <w:t>di</w:t>
      </w:r>
      <w:r w:rsidR="003255D6" w:rsidRPr="00CA5DC0">
        <w:rPr>
          <w:rFonts w:ascii="Calibri" w:hAnsi="Calibri" w:cs="Calibri"/>
          <w:b/>
          <w:color w:val="000000"/>
          <w:sz w:val="20"/>
          <w:szCs w:val="20"/>
          <w:u w:val="single"/>
        </w:rPr>
        <w:t xml:space="preserve"> impegnarsi</w:t>
      </w:r>
      <w:r w:rsidR="003255D6" w:rsidRPr="00CA5DC0">
        <w:rPr>
          <w:rFonts w:ascii="Calibri" w:hAnsi="Calibri" w:cs="Calibri"/>
          <w:b/>
          <w:color w:val="000000"/>
          <w:sz w:val="20"/>
          <w:szCs w:val="20"/>
        </w:rPr>
        <w:t xml:space="preserve">, entro sei mesi dalla conclusione del contratto </w:t>
      </w:r>
      <w:r w:rsidR="003255D6">
        <w:rPr>
          <w:rFonts w:ascii="Calibri" w:hAnsi="Calibri" w:cs="Calibri"/>
          <w:color w:val="000000"/>
          <w:sz w:val="20"/>
          <w:szCs w:val="20"/>
        </w:rPr>
        <w:t xml:space="preserve"> </w:t>
      </w:r>
      <w:r w:rsidR="003255D6" w:rsidRPr="00AC10EA">
        <w:rPr>
          <w:rFonts w:ascii="Calibri" w:hAnsi="Calibri" w:cs="Calibri"/>
          <w:b/>
          <w:color w:val="000000"/>
          <w:sz w:val="20"/>
          <w:szCs w:val="20"/>
        </w:rPr>
        <w:t>a consegnare</w:t>
      </w:r>
      <w:r w:rsidR="003255D6" w:rsidRPr="00A722D8">
        <w:rPr>
          <w:rFonts w:ascii="Calibri" w:hAnsi="Calibri" w:cs="Calibri"/>
          <w:color w:val="000000"/>
          <w:sz w:val="20"/>
          <w:szCs w:val="20"/>
        </w:rPr>
        <w:t xml:space="preserve"> </w:t>
      </w:r>
      <w:bookmarkEnd w:id="3"/>
      <w:r w:rsidRPr="00A722D8">
        <w:rPr>
          <w:rFonts w:ascii="Calibri" w:hAnsi="Calibri" w:cs="Calibri"/>
          <w:color w:val="000000"/>
          <w:sz w:val="20"/>
          <w:szCs w:val="20"/>
        </w:rPr>
        <w:t>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r w:rsidR="00713486">
        <w:rPr>
          <w:rFonts w:ascii="Calibri" w:hAnsi="Calibri" w:cs="Calibri"/>
          <w:color w:val="000000"/>
          <w:sz w:val="20"/>
          <w:szCs w:val="20"/>
        </w:rPr>
        <w:t>;</w:t>
      </w:r>
    </w:p>
    <w:p w14:paraId="6C92054E" w14:textId="29AFBC17" w:rsidR="00A722D8" w:rsidRPr="00A722D8" w:rsidRDefault="00D835EE" w:rsidP="00A722D8">
      <w:pPr>
        <w:pStyle w:val="Paragrafoelenco"/>
        <w:widowControl w:val="0"/>
        <w:numPr>
          <w:ilvl w:val="0"/>
          <w:numId w:val="2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proofErr w:type="gramStart"/>
      <w:r w:rsidRPr="00D835EE">
        <w:rPr>
          <w:rFonts w:ascii="Calibri" w:hAnsi="Calibri" w:cs="Calibri"/>
          <w:b/>
          <w:bCs/>
          <w:i/>
          <w:iCs/>
          <w:sz w:val="20"/>
          <w:u w:val="single"/>
        </w:rPr>
        <w:t xml:space="preserve">PER </w:t>
      </w:r>
      <w:r w:rsidR="00A722D8" w:rsidRPr="00D835EE">
        <w:rPr>
          <w:rFonts w:ascii="Calibri" w:hAnsi="Calibri" w:cs="Calibri"/>
          <w:b/>
          <w:bCs/>
          <w:i/>
          <w:iCs/>
          <w:sz w:val="20"/>
          <w:u w:val="single"/>
        </w:rPr>
        <w:t xml:space="preserve"> </w:t>
      </w:r>
      <w:r w:rsidRPr="00D835EE">
        <w:rPr>
          <w:rFonts w:ascii="Calibri" w:hAnsi="Calibri" w:cs="Calibri"/>
          <w:b/>
          <w:bCs/>
          <w:i/>
          <w:iCs/>
          <w:sz w:val="20"/>
          <w:u w:val="single"/>
        </w:rPr>
        <w:t>TUTTI</w:t>
      </w:r>
      <w:proofErr w:type="gramEnd"/>
      <w:r w:rsidRPr="00D835EE">
        <w:rPr>
          <w:rFonts w:ascii="Calibri" w:hAnsi="Calibri" w:cs="Calibri"/>
          <w:b/>
          <w:bCs/>
          <w:i/>
          <w:iCs/>
          <w:sz w:val="20"/>
          <w:u w:val="single"/>
        </w:rPr>
        <w:t xml:space="preserve"> </w:t>
      </w:r>
      <w:r w:rsidR="00A722D8" w:rsidRPr="00D835EE">
        <w:rPr>
          <w:rFonts w:ascii="Calibri" w:hAnsi="Calibri" w:cs="Calibri"/>
          <w:b/>
          <w:bCs/>
          <w:i/>
          <w:iCs/>
          <w:sz w:val="20"/>
          <w:u w:val="single"/>
        </w:rPr>
        <w:t>gli operatori economici</w:t>
      </w:r>
      <w:r w:rsidR="00A722D8" w:rsidRPr="00A722D8">
        <w:rPr>
          <w:rFonts w:ascii="Calibri" w:hAnsi="Calibri" w:cs="Calibri"/>
          <w:b/>
          <w:bCs/>
          <w:i/>
          <w:iCs/>
          <w:sz w:val="20"/>
        </w:rPr>
        <w:t xml:space="preserve"> che occupano un numero di dipendenti pari o superiore a 15</w:t>
      </w:r>
      <w:r w:rsidR="00A722D8" w:rsidRPr="00A722D8">
        <w:rPr>
          <w:rFonts w:ascii="Calibri" w:hAnsi="Calibri" w:cs="Calibri"/>
          <w:sz w:val="20"/>
        </w:rPr>
        <w:t xml:space="preserve">) </w:t>
      </w:r>
      <w:r w:rsidR="00A722D8" w:rsidRPr="009B13CD">
        <w:rPr>
          <w:rFonts w:ascii="Calibri" w:hAnsi="Calibri" w:cs="Calibri"/>
          <w:b/>
          <w:bCs/>
          <w:sz w:val="20"/>
          <w:u w:val="single"/>
        </w:rPr>
        <w:t>di impegnarsi</w:t>
      </w:r>
      <w:r w:rsidR="00A722D8" w:rsidRPr="00A722D8">
        <w:rPr>
          <w:rFonts w:ascii="Calibri" w:hAnsi="Calibri" w:cs="Calibri"/>
          <w:sz w:val="20"/>
        </w:rPr>
        <w:t xml:space="preserve">, ai sensi </w:t>
      </w:r>
      <w:r w:rsidR="00415C8D">
        <w:rPr>
          <w:rFonts w:ascii="Calibri" w:hAnsi="Calibri" w:cs="Calibri"/>
          <w:color w:val="000000"/>
          <w:sz w:val="20"/>
          <w:szCs w:val="20"/>
        </w:rPr>
        <w:t xml:space="preserve">dell’art. 57 </w:t>
      </w:r>
      <w:r w:rsidR="007B794A">
        <w:rPr>
          <w:rFonts w:ascii="Calibri" w:hAnsi="Calibri" w:cs="Calibri"/>
          <w:color w:val="000000"/>
          <w:sz w:val="20"/>
          <w:szCs w:val="20"/>
        </w:rPr>
        <w:t xml:space="preserve">e All. II.3 </w:t>
      </w:r>
      <w:r w:rsidR="00415C8D">
        <w:rPr>
          <w:rFonts w:ascii="Calibri" w:hAnsi="Calibri" w:cs="Calibri"/>
          <w:color w:val="000000"/>
          <w:sz w:val="20"/>
          <w:szCs w:val="20"/>
        </w:rPr>
        <w:t xml:space="preserve">del </w:t>
      </w:r>
      <w:proofErr w:type="spellStart"/>
      <w:r w:rsidR="00415C8D">
        <w:rPr>
          <w:rFonts w:ascii="Calibri" w:hAnsi="Calibri" w:cs="Calibri"/>
          <w:color w:val="000000"/>
          <w:sz w:val="20"/>
          <w:szCs w:val="20"/>
        </w:rPr>
        <w:t>D.Lgs.</w:t>
      </w:r>
      <w:proofErr w:type="spellEnd"/>
      <w:r w:rsidR="00415C8D">
        <w:rPr>
          <w:rFonts w:ascii="Calibri" w:hAnsi="Calibri" w:cs="Calibri"/>
          <w:color w:val="000000"/>
          <w:sz w:val="20"/>
          <w:szCs w:val="20"/>
        </w:rPr>
        <w:t xml:space="preserve"> 36/2023</w:t>
      </w:r>
      <w:r w:rsidR="00A722D8" w:rsidRPr="00A722D8">
        <w:rPr>
          <w:rFonts w:ascii="Calibri" w:hAnsi="Calibri" w:cs="Calibri"/>
          <w:sz w:val="20"/>
        </w:rPr>
        <w:t>, in caso di aggiudicazione, a consegnare alla stazione appaltante, entro 6 mesi dalla stipula del contratto:</w:t>
      </w:r>
    </w:p>
    <w:p w14:paraId="38E26837" w14:textId="77777777" w:rsidR="00A722D8" w:rsidRPr="00A722D8" w:rsidRDefault="00A722D8" w:rsidP="00A722D8">
      <w:pPr>
        <w:pStyle w:val="Paragrafoelenco"/>
        <w:numPr>
          <w:ilvl w:val="0"/>
          <w:numId w:val="25"/>
        </w:numPr>
        <w:suppressAutoHyphens w:val="0"/>
        <w:spacing w:before="120" w:after="120" w:line="240" w:lineRule="auto"/>
        <w:contextualSpacing w:val="0"/>
        <w:jc w:val="both"/>
        <w:rPr>
          <w:rFonts w:ascii="Calibri" w:hAnsi="Calibri" w:cs="Calibri"/>
          <w:sz w:val="20"/>
        </w:rPr>
      </w:pPr>
      <w:r w:rsidRPr="00A722D8">
        <w:rPr>
          <w:rFonts w:ascii="Calibri" w:hAnsi="Calibri" w:cs="Calibri"/>
          <w:sz w:val="20"/>
        </w:rPr>
        <w:t>una dichiarazione di cui all’articolo 17 della legge 12 marzo 1999, n. 68, che attesti di essere in regola con le norme che disciplinano il diritto al lavoro dele persone con disabilità;</w:t>
      </w:r>
    </w:p>
    <w:p w14:paraId="60C4C897" w14:textId="77777777" w:rsidR="00A722D8" w:rsidRPr="00434B7E" w:rsidRDefault="00A722D8" w:rsidP="00A722D8">
      <w:pPr>
        <w:pStyle w:val="Paragrafoelenco"/>
        <w:numPr>
          <w:ilvl w:val="0"/>
          <w:numId w:val="25"/>
        </w:numPr>
        <w:suppressAutoHyphens w:val="0"/>
        <w:spacing w:before="120" w:after="120" w:line="240" w:lineRule="auto"/>
        <w:contextualSpacing w:val="0"/>
        <w:jc w:val="both"/>
        <w:rPr>
          <w:rFonts w:ascii="Tahoma" w:hAnsi="Tahoma" w:cs="Tahoma"/>
          <w:sz w:val="20"/>
        </w:rPr>
      </w:pPr>
      <w:r w:rsidRPr="00A722D8">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w:t>
      </w:r>
      <w:r w:rsidRPr="00434B7E">
        <w:rPr>
          <w:rFonts w:ascii="Tahoma" w:hAnsi="Tahoma" w:cs="Tahoma"/>
          <w:sz w:val="20"/>
        </w:rPr>
        <w:t>endali.</w:t>
      </w:r>
    </w:p>
    <w:p w14:paraId="7850350C" w14:textId="77777777" w:rsidR="00A722D8" w:rsidRPr="00434B7E" w:rsidRDefault="00A722D8" w:rsidP="00A722D8">
      <w:pPr>
        <w:pStyle w:val="Paragrafoelenco"/>
        <w:spacing w:before="120" w:after="120" w:line="240" w:lineRule="auto"/>
        <w:ind w:left="1134"/>
        <w:contextualSpacing w:val="0"/>
        <w:jc w:val="center"/>
        <w:rPr>
          <w:rFonts w:ascii="Tahoma" w:hAnsi="Tahoma" w:cs="Tahoma"/>
          <w:sz w:val="20"/>
        </w:rPr>
      </w:pPr>
      <w:r w:rsidRPr="00434B7E">
        <w:rPr>
          <w:rFonts w:ascii="Tahoma" w:hAnsi="Tahoma" w:cs="Tahoma"/>
          <w:sz w:val="20"/>
        </w:rPr>
        <w:t>(oppure)</w:t>
      </w:r>
    </w:p>
    <w:p w14:paraId="381018A7" w14:textId="77777777" w:rsidR="00A722D8" w:rsidRPr="00A722D8" w:rsidRDefault="00A722D8" w:rsidP="00A722D8">
      <w:pPr>
        <w:numPr>
          <w:ilvl w:val="0"/>
          <w:numId w:val="21"/>
        </w:numPr>
        <w:spacing w:after="62" w:line="240" w:lineRule="auto"/>
        <w:jc w:val="both"/>
        <w:rPr>
          <w:rFonts w:ascii="Calibri" w:eastAsia="Times New Roman" w:hAnsi="Calibri" w:cs="Calibri"/>
          <w:color w:val="000000"/>
          <w:sz w:val="20"/>
          <w:szCs w:val="20"/>
          <w:lang w:eastAsia="ar-SA" w:bidi="it-IT"/>
        </w:rPr>
      </w:pPr>
      <w:r w:rsidRPr="00A722D8">
        <w:rPr>
          <w:rFonts w:ascii="Calibri" w:eastAsia="Times New Roman" w:hAnsi="Calibri" w:cs="Calibri"/>
          <w:color w:val="000000"/>
          <w:sz w:val="20"/>
          <w:szCs w:val="20"/>
          <w:lang w:eastAsia="ar-SA" w:bidi="it-IT"/>
        </w:rPr>
        <w:t>di non essere tenuto all’assolvimento degli obblighi di cui alla legge n. 68/99, per il seguente motivo: ………………………………………………………………………………………………………………………………………………………………………………………………………………………………………………………………………………………</w:t>
      </w:r>
      <w:proofErr w:type="gramStart"/>
      <w:r w:rsidRPr="00A722D8">
        <w:rPr>
          <w:rFonts w:ascii="Calibri" w:eastAsia="Times New Roman" w:hAnsi="Calibri" w:cs="Calibri"/>
          <w:color w:val="000000"/>
          <w:sz w:val="20"/>
          <w:szCs w:val="20"/>
          <w:lang w:eastAsia="ar-SA" w:bidi="it-IT"/>
        </w:rPr>
        <w:t>…….</w:t>
      </w:r>
      <w:proofErr w:type="gramEnd"/>
      <w:r w:rsidRPr="00A722D8">
        <w:rPr>
          <w:rFonts w:ascii="Calibri" w:eastAsia="Times New Roman" w:hAnsi="Calibri" w:cs="Calibri"/>
          <w:color w:val="000000"/>
          <w:sz w:val="20"/>
          <w:szCs w:val="20"/>
          <w:lang w:eastAsia="ar-SA" w:bidi="it-IT"/>
        </w:rPr>
        <w:t>.;</w:t>
      </w:r>
    </w:p>
    <w:p w14:paraId="09ED8E4C" w14:textId="59AE7C75" w:rsidR="007944D9" w:rsidRPr="0056388D" w:rsidRDefault="007944D9" w:rsidP="007944D9">
      <w:pPr>
        <w:numPr>
          <w:ilvl w:val="0"/>
          <w:numId w:val="21"/>
        </w:numPr>
        <w:spacing w:before="120" w:after="120" w:line="240" w:lineRule="auto"/>
        <w:ind w:left="357" w:hanging="357"/>
        <w:jc w:val="both"/>
        <w:rPr>
          <w:rFonts w:eastAsia="Times New Roman" w:cstheme="minorHAnsi"/>
          <w:color w:val="000000"/>
          <w:sz w:val="20"/>
          <w:szCs w:val="20"/>
          <w:lang w:eastAsia="ar-SA" w:bidi="it-IT"/>
        </w:rPr>
      </w:pPr>
      <w:r w:rsidRPr="0056388D">
        <w:rPr>
          <w:rFonts w:eastAsia="Times New Roman" w:cstheme="minorHAnsi"/>
          <w:color w:val="000000"/>
          <w:sz w:val="20"/>
          <w:szCs w:val="20"/>
          <w:lang w:eastAsia="ar-SA" w:bidi="it-IT"/>
        </w:rPr>
        <w:t xml:space="preserve">di non essere incorso nell’interdizione automatica per inadempimento dell’obbligo di consegnare alla stazione appaltante, entro sei mesi dalla conclusione del contratto, la relazione di genere di cui all’articolo </w:t>
      </w:r>
      <w:r w:rsidR="00B325C0" w:rsidRPr="0056388D">
        <w:rPr>
          <w:rFonts w:eastAsia="Times New Roman" w:cstheme="minorHAnsi"/>
          <w:color w:val="000000"/>
          <w:sz w:val="20"/>
          <w:szCs w:val="20"/>
          <w:lang w:eastAsia="ar-SA" w:bidi="it-IT"/>
        </w:rPr>
        <w:t>57</w:t>
      </w:r>
      <w:r w:rsidRPr="0056388D">
        <w:rPr>
          <w:rFonts w:eastAsia="Times New Roman" w:cstheme="minorHAnsi"/>
          <w:color w:val="000000"/>
          <w:sz w:val="20"/>
          <w:szCs w:val="20"/>
          <w:lang w:eastAsia="ar-SA" w:bidi="it-IT"/>
        </w:rPr>
        <w:t xml:space="preserve">, </w:t>
      </w:r>
      <w:r w:rsidR="007B794A" w:rsidRPr="0056388D">
        <w:rPr>
          <w:rFonts w:cstheme="minorHAnsi"/>
          <w:color w:val="000000"/>
          <w:sz w:val="20"/>
          <w:szCs w:val="20"/>
        </w:rPr>
        <w:t xml:space="preserve">e </w:t>
      </w:r>
      <w:r w:rsidR="0056388D" w:rsidRPr="0056388D">
        <w:rPr>
          <w:rFonts w:cstheme="minorHAnsi"/>
          <w:color w:val="000000"/>
          <w:sz w:val="20"/>
          <w:szCs w:val="20"/>
        </w:rPr>
        <w:t xml:space="preserve">art. 1 comma </w:t>
      </w:r>
      <w:proofErr w:type="gramStart"/>
      <w:r w:rsidR="0056388D" w:rsidRPr="0056388D">
        <w:rPr>
          <w:rFonts w:cstheme="minorHAnsi"/>
          <w:color w:val="000000"/>
          <w:sz w:val="20"/>
          <w:szCs w:val="20"/>
        </w:rPr>
        <w:t xml:space="preserve">6 </w:t>
      </w:r>
      <w:r w:rsidR="002B39FA">
        <w:rPr>
          <w:rFonts w:cstheme="minorHAnsi"/>
          <w:color w:val="000000"/>
          <w:sz w:val="20"/>
          <w:szCs w:val="20"/>
        </w:rPr>
        <w:t xml:space="preserve"> </w:t>
      </w:r>
      <w:r w:rsidR="007B794A" w:rsidRPr="0056388D">
        <w:rPr>
          <w:rFonts w:cstheme="minorHAnsi"/>
          <w:color w:val="000000"/>
          <w:sz w:val="20"/>
          <w:szCs w:val="20"/>
        </w:rPr>
        <w:t>All.</w:t>
      </w:r>
      <w:proofErr w:type="gramEnd"/>
      <w:r w:rsidR="007B794A" w:rsidRPr="0056388D">
        <w:rPr>
          <w:rFonts w:cstheme="minorHAnsi"/>
          <w:color w:val="000000"/>
          <w:sz w:val="20"/>
          <w:szCs w:val="20"/>
        </w:rPr>
        <w:t xml:space="preserve"> II.3 </w:t>
      </w:r>
      <w:r w:rsidR="00B325C0" w:rsidRPr="0056388D">
        <w:rPr>
          <w:rFonts w:cstheme="minorHAnsi"/>
          <w:color w:val="000000"/>
          <w:sz w:val="20"/>
          <w:szCs w:val="20"/>
        </w:rPr>
        <w:t xml:space="preserve">del </w:t>
      </w:r>
      <w:proofErr w:type="spellStart"/>
      <w:r w:rsidR="00B325C0" w:rsidRPr="0056388D">
        <w:rPr>
          <w:rFonts w:cstheme="minorHAnsi"/>
          <w:color w:val="000000"/>
          <w:sz w:val="20"/>
          <w:szCs w:val="20"/>
        </w:rPr>
        <w:t>D.Lgs.</w:t>
      </w:r>
      <w:proofErr w:type="spellEnd"/>
      <w:r w:rsidR="00B325C0" w:rsidRPr="0056388D">
        <w:rPr>
          <w:rFonts w:cstheme="minorHAnsi"/>
          <w:color w:val="000000"/>
          <w:sz w:val="20"/>
          <w:szCs w:val="20"/>
        </w:rPr>
        <w:t xml:space="preserve"> 36/2023 </w:t>
      </w:r>
    </w:p>
    <w:p w14:paraId="4F89301B" w14:textId="77777777" w:rsidR="00A722D8" w:rsidRDefault="00A722D8" w:rsidP="00BF1D89">
      <w:pPr>
        <w:jc w:val="both"/>
        <w:rPr>
          <w:bCs/>
          <w:sz w:val="20"/>
          <w:szCs w:val="20"/>
        </w:rPr>
      </w:pP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158D252D"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66287357" w14:textId="06C5EB98" w:rsidR="00DE783D" w:rsidRDefault="003561BF" w:rsidP="00625B83">
      <w:pPr>
        <w:jc w:val="both"/>
        <w:rPr>
          <w:sz w:val="20"/>
          <w:szCs w:val="20"/>
        </w:rPr>
      </w:pPr>
      <w:r w:rsidRPr="00F32FD7">
        <w:rPr>
          <w:sz w:val="20"/>
          <w:szCs w:val="20"/>
        </w:rPr>
        <w:lastRenderedPageBreak/>
        <w:t>□</w:t>
      </w:r>
      <w:r w:rsidR="00625B83">
        <w:rPr>
          <w:sz w:val="20"/>
          <w:szCs w:val="20"/>
        </w:rPr>
        <w:t xml:space="preserve"> </w:t>
      </w:r>
      <w:r w:rsidR="00625B83" w:rsidRPr="006533B7">
        <w:rPr>
          <w:sz w:val="20"/>
          <w:szCs w:val="20"/>
        </w:rPr>
        <w:t>di aver preso visione e di accettare, senza condizione o riserva alcuna, i chiarimenti (quesiti/risposte) resi disponibili mediante la piattaforma</w:t>
      </w:r>
      <w:r w:rsidR="00625B83">
        <w:rPr>
          <w:sz w:val="20"/>
          <w:szCs w:val="20"/>
        </w:rPr>
        <w:t>;</w:t>
      </w:r>
    </w:p>
    <w:p w14:paraId="48A3918C" w14:textId="238DB651" w:rsidR="00625B83" w:rsidRDefault="003561BF" w:rsidP="00026CF4">
      <w:pPr>
        <w:ind w:left="284" w:hanging="284"/>
        <w:jc w:val="both"/>
        <w:rPr>
          <w:sz w:val="20"/>
          <w:szCs w:val="20"/>
        </w:rPr>
      </w:pPr>
      <w:r w:rsidRPr="00F32FD7">
        <w:rPr>
          <w:sz w:val="20"/>
          <w:szCs w:val="20"/>
        </w:rPr>
        <w:t>□</w:t>
      </w:r>
      <w:r>
        <w:rPr>
          <w:sz w:val="20"/>
          <w:szCs w:val="20"/>
        </w:rPr>
        <w:t xml:space="preserve"> </w:t>
      </w:r>
      <w:r w:rsidR="00625B83" w:rsidRPr="00220748">
        <w:rPr>
          <w:sz w:val="20"/>
          <w:szCs w:val="20"/>
        </w:rPr>
        <w:t xml:space="preserve">di accettare, senza condizione o riserva alcuna, tutte le norme e disposizioni contenute nella documentazione </w:t>
      </w:r>
      <w:r w:rsidR="00625B83">
        <w:rPr>
          <w:sz w:val="20"/>
          <w:szCs w:val="20"/>
        </w:rPr>
        <w:t xml:space="preserve">di </w:t>
      </w:r>
      <w:r w:rsidR="00625B83" w:rsidRPr="00220748">
        <w:rPr>
          <w:sz w:val="20"/>
          <w:szCs w:val="20"/>
        </w:rPr>
        <w:t>gara</w:t>
      </w:r>
      <w:r w:rsidR="00C8129B">
        <w:rPr>
          <w:sz w:val="20"/>
          <w:szCs w:val="20"/>
        </w:rPr>
        <w:t>;</w:t>
      </w:r>
    </w:p>
    <w:p w14:paraId="23BE9934" w14:textId="72D63CDF" w:rsidR="009B0022" w:rsidRDefault="00F6482B" w:rsidP="00E62AF4">
      <w:pPr>
        <w:jc w:val="both"/>
        <w:rPr>
          <w:sz w:val="20"/>
          <w:szCs w:val="20"/>
        </w:rPr>
      </w:pPr>
      <w:r w:rsidRPr="00F32FD7">
        <w:rPr>
          <w:sz w:val="20"/>
          <w:szCs w:val="20"/>
        </w:rPr>
        <w:t>□</w:t>
      </w:r>
      <w:r>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00625B83"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31D4499" w14:textId="77777777" w:rsidR="000F4E09" w:rsidRPr="003B5276" w:rsidRDefault="000F4E09" w:rsidP="000F4E09">
      <w:pPr>
        <w:ind w:left="284" w:hanging="284"/>
        <w:jc w:val="both"/>
        <w:rPr>
          <w:bCs/>
          <w:i/>
          <w:sz w:val="20"/>
          <w:szCs w:val="20"/>
        </w:rPr>
      </w:pPr>
      <w:r w:rsidRPr="00026CF4">
        <w:rPr>
          <w:b/>
          <w:iCs/>
          <w:sz w:val="20"/>
          <w:szCs w:val="20"/>
        </w:rPr>
        <w:t>SI IMPEGNA</w:t>
      </w:r>
      <w:r>
        <w:rPr>
          <w:b/>
          <w:iCs/>
          <w:sz w:val="20"/>
          <w:szCs w:val="20"/>
        </w:rPr>
        <w:t xml:space="preserve"> </w:t>
      </w:r>
      <w:r w:rsidRPr="00026CF4">
        <w:rPr>
          <w:bCs/>
          <w:iCs/>
          <w:sz w:val="20"/>
          <w:szCs w:val="20"/>
        </w:rPr>
        <w:t>a</w:t>
      </w:r>
      <w:r w:rsidRPr="003B5276">
        <w:rPr>
          <w:bCs/>
          <w:i/>
          <w:sz w:val="20"/>
          <w:szCs w:val="20"/>
        </w:rPr>
        <w:t>:</w:t>
      </w:r>
    </w:p>
    <w:p w14:paraId="44DDA216" w14:textId="77777777" w:rsidR="000F4E09" w:rsidRPr="0066107D" w:rsidRDefault="000F4E09" w:rsidP="000F4E09">
      <w:pPr>
        <w:ind w:left="284" w:hanging="284"/>
        <w:jc w:val="both"/>
        <w:rPr>
          <w:bCs/>
          <w:iCs/>
          <w:sz w:val="20"/>
          <w:szCs w:val="20"/>
        </w:rPr>
      </w:pPr>
      <w:r w:rsidRPr="00F32FD7">
        <w:rPr>
          <w:sz w:val="20"/>
          <w:szCs w:val="20"/>
        </w:rPr>
        <w:t>□</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w:t>
      </w:r>
      <w:r w:rsidRPr="004C42A4">
        <w:rPr>
          <w:bCs/>
          <w:i/>
          <w:iCs/>
          <w:sz w:val="20"/>
          <w:szCs w:val="20"/>
        </w:rPr>
        <w:t>Criteri Ambientali Minimi</w:t>
      </w:r>
      <w:r w:rsidRPr="004C42A4">
        <w:rPr>
          <w:rFonts w:ascii="Calibri" w:hAnsi="Calibri" w:cs="Calibri"/>
          <w:bCs/>
          <w:i/>
          <w:iCs/>
          <w:sz w:val="20"/>
          <w:szCs w:val="20"/>
        </w:rPr>
        <w:t xml:space="preserve"> per l’affidamento del servizio di progettazione ed esecuzione dei lavori di costruzione, manutenzione e adeguamento delle infrastrutture stradali</w:t>
      </w:r>
      <w:r>
        <w:rPr>
          <w:rFonts w:ascii="Calibri" w:hAnsi="Calibri" w:cs="Calibri"/>
          <w:bCs/>
          <w:i/>
          <w:iCs/>
          <w:sz w:val="20"/>
          <w:szCs w:val="20"/>
        </w:rPr>
        <w:t xml:space="preserve"> </w:t>
      </w:r>
      <w:r w:rsidRPr="004C42A4">
        <w:rPr>
          <w:rFonts w:ascii="Calibri" w:hAnsi="Calibri" w:cs="Calibri"/>
          <w:bCs/>
          <w:sz w:val="20"/>
          <w:szCs w:val="20"/>
        </w:rPr>
        <w:t>(</w:t>
      </w:r>
      <w:r w:rsidRPr="004C42A4">
        <w:rPr>
          <w:bCs/>
          <w:sz w:val="20"/>
          <w:szCs w:val="20"/>
        </w:rPr>
        <w:t>CAM STRADE)</w:t>
      </w:r>
      <w:r w:rsidRPr="0066107D">
        <w:rPr>
          <w:bCs/>
          <w:iCs/>
          <w:sz w:val="20"/>
          <w:szCs w:val="20"/>
        </w:rPr>
        <w:t xml:space="preserve"> </w:t>
      </w:r>
      <w:r w:rsidRPr="009546A9">
        <w:rPr>
          <w:bCs/>
          <w:iCs/>
          <w:sz w:val="20"/>
          <w:szCs w:val="20"/>
        </w:rPr>
        <w:t>di cui al DM n° 279 del 5 agosto 2024</w:t>
      </w:r>
      <w:r>
        <w:rPr>
          <w:bCs/>
          <w:iCs/>
          <w:sz w:val="20"/>
          <w:szCs w:val="20"/>
        </w:rPr>
        <w:t>;</w:t>
      </w:r>
    </w:p>
    <w:p w14:paraId="059FED41" w14:textId="56A22603" w:rsidR="000F4E09" w:rsidRDefault="000F4E09" w:rsidP="000F4E09">
      <w:pPr>
        <w:ind w:left="284" w:hanging="284"/>
        <w:jc w:val="both"/>
        <w:rPr>
          <w:bCs/>
          <w:i/>
          <w:sz w:val="20"/>
          <w:szCs w:val="20"/>
        </w:rPr>
      </w:pPr>
      <w:r w:rsidRPr="00F32FD7">
        <w:rPr>
          <w:sz w:val="20"/>
          <w:szCs w:val="20"/>
        </w:rPr>
        <w:t>□</w:t>
      </w:r>
      <w:r>
        <w:rPr>
          <w:sz w:val="20"/>
          <w:szCs w:val="20"/>
        </w:rPr>
        <w:t xml:space="preserve"> </w:t>
      </w:r>
      <w:r w:rsidRPr="00F6482B">
        <w:rPr>
          <w:bCs/>
          <w:iCs/>
          <w:sz w:val="20"/>
          <w:szCs w:val="20"/>
        </w:rPr>
        <w:t>rispettare le specifiche tecniche e le clausole contrattuali contenute nella “Relazione C.A.M.” allegata alla documentazione progettuale</w:t>
      </w:r>
      <w:r w:rsidRPr="00F6482B">
        <w:rPr>
          <w:bCs/>
          <w:i/>
          <w:sz w:val="20"/>
          <w:szCs w:val="20"/>
        </w:rPr>
        <w:t>;</w:t>
      </w:r>
    </w:p>
    <w:p w14:paraId="635D801F" w14:textId="6E783FE7" w:rsidR="000F4E09" w:rsidRPr="009F5705" w:rsidRDefault="00E76117" w:rsidP="000F4E09">
      <w:pPr>
        <w:ind w:left="284" w:hanging="284"/>
        <w:jc w:val="both"/>
        <w:rPr>
          <w:bCs/>
          <w:iCs/>
          <w:sz w:val="20"/>
          <w:szCs w:val="20"/>
        </w:rPr>
      </w:pPr>
      <w:r>
        <w:rPr>
          <w:sz w:val="20"/>
          <w:szCs w:val="20"/>
        </w:rPr>
        <w:t xml:space="preserve"> </w:t>
      </w:r>
      <w:r w:rsidR="000F4E09" w:rsidRPr="009F5705">
        <w:rPr>
          <w:b/>
          <w:bCs/>
          <w:iCs/>
          <w:sz w:val="20"/>
          <w:szCs w:val="20"/>
        </w:rPr>
        <w:t>SI IMPEGNA INOLTRE a</w:t>
      </w:r>
      <w:r w:rsidR="000F4E09" w:rsidRPr="009F5705">
        <w:rPr>
          <w:bCs/>
          <w:iCs/>
          <w:sz w:val="20"/>
          <w:szCs w:val="20"/>
        </w:rPr>
        <w:t>:</w:t>
      </w:r>
    </w:p>
    <w:p w14:paraId="1509173B"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«Modalità di gestione dell’impianto produttivo di conglomerato bituminoso» indicati al paragrafo 3.1.</w:t>
      </w:r>
      <w:r>
        <w:rPr>
          <w:rFonts w:ascii="Calibri" w:hAnsi="Calibri" w:cs="Calibri"/>
          <w:bCs/>
          <w:iCs/>
          <w:sz w:val="20"/>
          <w:szCs w:val="20"/>
        </w:rPr>
        <w:t>2</w:t>
      </w:r>
      <w:r w:rsidRPr="009F5705">
        <w:rPr>
          <w:rFonts w:ascii="Calibri" w:hAnsi="Calibri" w:cs="Calibri"/>
          <w:bCs/>
          <w:iCs/>
          <w:sz w:val="20"/>
          <w:szCs w:val="20"/>
        </w:rPr>
        <w:t xml:space="preserve"> dei CAM </w:t>
      </w:r>
      <w:r>
        <w:rPr>
          <w:rFonts w:ascii="Calibri" w:hAnsi="Calibri" w:cs="Calibri"/>
          <w:bCs/>
          <w:iCs/>
          <w:sz w:val="20"/>
          <w:szCs w:val="20"/>
        </w:rPr>
        <w:t>STRADE</w:t>
      </w:r>
      <w:r w:rsidRPr="009F5705">
        <w:rPr>
          <w:rFonts w:ascii="Calibri" w:hAnsi="Calibri" w:cs="Calibri"/>
          <w:bCs/>
          <w:iCs/>
          <w:sz w:val="20"/>
          <w:szCs w:val="20"/>
        </w:rPr>
        <w:t xml:space="preserve"> approvati con </w:t>
      </w:r>
      <w:r>
        <w:rPr>
          <w:rFonts w:ascii="Calibri" w:hAnsi="Calibri" w:cs="Calibri"/>
          <w:bCs/>
          <w:iCs/>
          <w:sz w:val="20"/>
          <w:szCs w:val="20"/>
        </w:rPr>
        <w:t xml:space="preserve">DM </w:t>
      </w:r>
      <w:r w:rsidRPr="009F5705">
        <w:rPr>
          <w:rFonts w:ascii="Calibri" w:hAnsi="Calibri" w:cs="Calibri"/>
          <w:bCs/>
          <w:iCs/>
          <w:sz w:val="20"/>
          <w:szCs w:val="20"/>
        </w:rPr>
        <w:t>n</w:t>
      </w:r>
      <w:r w:rsidRPr="009B5AFB">
        <w:rPr>
          <w:rFonts w:ascii="Calibri" w:hAnsi="Calibri" w:cs="Calibri"/>
          <w:bCs/>
          <w:iCs/>
          <w:sz w:val="20"/>
          <w:szCs w:val="20"/>
        </w:rPr>
        <w:t>° 279 del 5 agosto 2024</w:t>
      </w:r>
      <w:r>
        <w:rPr>
          <w:rFonts w:ascii="Calibri" w:hAnsi="Calibri" w:cs="Calibri"/>
          <w:bCs/>
          <w:iCs/>
          <w:sz w:val="20"/>
          <w:szCs w:val="20"/>
        </w:rPr>
        <w:t>;</w:t>
      </w:r>
    </w:p>
    <w:p w14:paraId="18CCF07A"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Temperatura di miscelazione del conglomerato bituminoso</w:t>
      </w:r>
      <w:r w:rsidRPr="009F5705">
        <w:rPr>
          <w:rFonts w:ascii="Calibri" w:hAnsi="Calibri" w:cs="Calibri"/>
          <w:bCs/>
          <w:iCs/>
          <w:sz w:val="20"/>
          <w:szCs w:val="20"/>
        </w:rPr>
        <w:t>» indicati al paragrafo 3.1.</w:t>
      </w:r>
      <w:r>
        <w:rPr>
          <w:rFonts w:ascii="Calibri" w:hAnsi="Calibri" w:cs="Calibri"/>
          <w:bCs/>
          <w:iCs/>
          <w:sz w:val="20"/>
          <w:szCs w:val="20"/>
        </w:rPr>
        <w:t>3</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09323B16"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Personale di cantiere</w:t>
      </w:r>
      <w:r w:rsidRPr="009F5705">
        <w:rPr>
          <w:rFonts w:ascii="Calibri" w:hAnsi="Calibri" w:cs="Calibri"/>
          <w:bCs/>
          <w:iCs/>
          <w:sz w:val="20"/>
          <w:szCs w:val="20"/>
        </w:rPr>
        <w:t>» indicati al paragrafo 3.1.</w:t>
      </w:r>
      <w:r>
        <w:rPr>
          <w:rFonts w:ascii="Calibri" w:hAnsi="Calibri" w:cs="Calibri"/>
          <w:bCs/>
          <w:iCs/>
          <w:sz w:val="20"/>
          <w:szCs w:val="20"/>
        </w:rPr>
        <w:t>4</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67116866"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 xml:space="preserve"> presentare quanto richiesto come condizione per la stipulazione del contratto, qualora aggiudicatario, in ordine a «</w:t>
      </w:r>
      <w:r w:rsidRPr="009B5AFB">
        <w:rPr>
          <w:rFonts w:ascii="Calibri" w:hAnsi="Calibri" w:cs="Calibri"/>
          <w:bCs/>
          <w:iCs/>
          <w:sz w:val="20"/>
          <w:szCs w:val="20"/>
        </w:rPr>
        <w:t>Macchine operatrici</w:t>
      </w:r>
      <w:r w:rsidRPr="009F5705">
        <w:rPr>
          <w:rFonts w:ascii="Calibri" w:hAnsi="Calibri" w:cs="Calibri"/>
          <w:bCs/>
          <w:iCs/>
          <w:sz w:val="20"/>
          <w:szCs w:val="20"/>
        </w:rPr>
        <w:t>» indicati al paragrafo 3.1.</w:t>
      </w:r>
      <w:r>
        <w:rPr>
          <w:rFonts w:ascii="Calibri" w:hAnsi="Calibri" w:cs="Calibri"/>
          <w:bCs/>
          <w:iCs/>
          <w:sz w:val="20"/>
          <w:szCs w:val="20"/>
        </w:rPr>
        <w:t>5</w:t>
      </w:r>
      <w:r w:rsidRPr="009F5705">
        <w:rPr>
          <w:rFonts w:ascii="Calibri" w:hAnsi="Calibri" w:cs="Calibri"/>
          <w:bCs/>
          <w:iCs/>
          <w:sz w:val="20"/>
          <w:szCs w:val="20"/>
        </w:rPr>
        <w:t xml:space="preserve"> dei </w:t>
      </w:r>
      <w:r w:rsidRPr="009B5AFB">
        <w:rPr>
          <w:rFonts w:ascii="Calibri" w:hAnsi="Calibri" w:cs="Calibri"/>
          <w:bCs/>
          <w:iCs/>
          <w:sz w:val="20"/>
          <w:szCs w:val="20"/>
        </w:rPr>
        <w:t xml:space="preserve">CAM STRADE approvati con </w:t>
      </w:r>
      <w:proofErr w:type="gramStart"/>
      <w:r w:rsidRPr="009B5AFB">
        <w:rPr>
          <w:rFonts w:ascii="Calibri" w:hAnsi="Calibri" w:cs="Calibri"/>
          <w:bCs/>
          <w:iCs/>
          <w:sz w:val="20"/>
          <w:szCs w:val="20"/>
        </w:rPr>
        <w:t>DM  n</w:t>
      </w:r>
      <w:proofErr w:type="gramEnd"/>
      <w:r w:rsidRPr="009B5AFB">
        <w:rPr>
          <w:rFonts w:ascii="Calibri" w:hAnsi="Calibri" w:cs="Calibri"/>
          <w:bCs/>
          <w:iCs/>
          <w:sz w:val="20"/>
          <w:szCs w:val="20"/>
        </w:rPr>
        <w:t>° 279 del 5 agosto 2024</w:t>
      </w:r>
      <w:r w:rsidRPr="009F5705">
        <w:rPr>
          <w:rFonts w:ascii="Calibri" w:hAnsi="Calibri" w:cs="Calibri"/>
          <w:bCs/>
          <w:iCs/>
          <w:sz w:val="20"/>
          <w:szCs w:val="20"/>
        </w:rPr>
        <w:t>;</w:t>
      </w:r>
    </w:p>
    <w:p w14:paraId="21DEEDBE"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Grassi ed oli lubrificanti: compatibilità con i veicoli di destinazione</w:t>
      </w:r>
      <w:r w:rsidRPr="009F5705">
        <w:rPr>
          <w:rFonts w:ascii="Calibri" w:hAnsi="Calibri" w:cs="Calibri"/>
          <w:bCs/>
          <w:iCs/>
          <w:sz w:val="20"/>
          <w:szCs w:val="20"/>
        </w:rPr>
        <w:t>» indicati al paragrafo 3.1.</w:t>
      </w:r>
      <w:r>
        <w:rPr>
          <w:rFonts w:ascii="Calibri" w:hAnsi="Calibri" w:cs="Calibri"/>
          <w:bCs/>
          <w:iCs/>
          <w:sz w:val="20"/>
          <w:szCs w:val="20"/>
        </w:rPr>
        <w:t>6.1</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00535FF4"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Grassi ed oli biodegradabili</w:t>
      </w:r>
      <w:r w:rsidRPr="009F5705">
        <w:rPr>
          <w:rFonts w:ascii="Calibri" w:hAnsi="Calibri" w:cs="Calibri"/>
          <w:bCs/>
          <w:iCs/>
          <w:sz w:val="20"/>
          <w:szCs w:val="20"/>
        </w:rPr>
        <w:t>» indicati al paragrafo 3.1.</w:t>
      </w:r>
      <w:r>
        <w:rPr>
          <w:rFonts w:ascii="Calibri" w:hAnsi="Calibri" w:cs="Calibri"/>
          <w:bCs/>
          <w:iCs/>
          <w:sz w:val="20"/>
          <w:szCs w:val="20"/>
        </w:rPr>
        <w:t>6.2</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1994C386"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Grassi ed oli lubrificanti minerali a base rigenerata»</w:t>
      </w:r>
      <w:r w:rsidRPr="009F5705">
        <w:rPr>
          <w:rFonts w:ascii="Calibri" w:hAnsi="Calibri" w:cs="Calibri"/>
          <w:bCs/>
          <w:iCs/>
          <w:sz w:val="20"/>
          <w:szCs w:val="20"/>
        </w:rPr>
        <w:t xml:space="preserve"> indicati al paragrafo 3.1.</w:t>
      </w:r>
      <w:r>
        <w:rPr>
          <w:rFonts w:ascii="Calibri" w:hAnsi="Calibri" w:cs="Calibri"/>
          <w:bCs/>
          <w:iCs/>
          <w:sz w:val="20"/>
          <w:szCs w:val="20"/>
        </w:rPr>
        <w:t>6.3</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7B1DA1C7"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Requisiti degli imballaggi in plastica degli oli lubrificanti</w:t>
      </w:r>
      <w:r w:rsidRPr="009F5705">
        <w:rPr>
          <w:rFonts w:ascii="Calibri" w:hAnsi="Calibri" w:cs="Calibri"/>
          <w:bCs/>
          <w:iCs/>
          <w:sz w:val="20"/>
          <w:szCs w:val="20"/>
        </w:rPr>
        <w:t>» indicati al paragrafo 3.1.</w:t>
      </w:r>
      <w:r>
        <w:rPr>
          <w:rFonts w:ascii="Calibri" w:hAnsi="Calibri" w:cs="Calibri"/>
          <w:bCs/>
          <w:iCs/>
          <w:sz w:val="20"/>
          <w:szCs w:val="20"/>
        </w:rPr>
        <w:t>6.4</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110D6F07" w14:textId="18851D81" w:rsidR="009445D5" w:rsidRPr="009445D5" w:rsidRDefault="009445D5" w:rsidP="00E62AF4">
      <w:pPr>
        <w:jc w:val="both"/>
        <w:rPr>
          <w:b/>
          <w:bCs/>
          <w:i/>
          <w:sz w:val="20"/>
          <w:szCs w:val="20"/>
        </w:rPr>
      </w:pPr>
      <w:r w:rsidRPr="009445D5">
        <w:rPr>
          <w:b/>
          <w:bCs/>
          <w:sz w:val="20"/>
          <w:szCs w:val="20"/>
        </w:rPr>
        <w:t xml:space="preserve">SI IMPEGNA </w:t>
      </w:r>
    </w:p>
    <w:p w14:paraId="1FEA3CD6" w14:textId="40E9EC90" w:rsidR="00E62AF4" w:rsidRDefault="00E62AF4" w:rsidP="00E62AF4">
      <w:pPr>
        <w:pStyle w:val="Paragrafoelenco"/>
        <w:numPr>
          <w:ilvl w:val="0"/>
          <w:numId w:val="26"/>
        </w:numPr>
        <w:jc w:val="both"/>
        <w:rPr>
          <w:sz w:val="20"/>
          <w:szCs w:val="20"/>
        </w:rPr>
      </w:pPr>
      <w:r w:rsidRPr="00E62AF4">
        <w:rPr>
          <w:sz w:val="20"/>
          <w:szCs w:val="20"/>
        </w:rPr>
        <w:t xml:space="preserve">in caso di aggiudicazione, </w:t>
      </w:r>
      <w:proofErr w:type="gramStart"/>
      <w:r w:rsidRPr="00E62AF4">
        <w:rPr>
          <w:sz w:val="20"/>
          <w:szCs w:val="20"/>
        </w:rPr>
        <w:t>ad</w:t>
      </w:r>
      <w:proofErr w:type="gramEnd"/>
      <w:r w:rsidRPr="00E62AF4">
        <w:rPr>
          <w:sz w:val="20"/>
          <w:szCs w:val="20"/>
        </w:rPr>
        <w:t xml:space="preserve">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p>
    <w:p w14:paraId="259A2E7C" w14:textId="77777777" w:rsidR="007E765D" w:rsidRPr="00E62AF4" w:rsidRDefault="007E765D" w:rsidP="007E765D">
      <w:pPr>
        <w:pStyle w:val="Paragrafoelenco"/>
        <w:jc w:val="both"/>
        <w:rPr>
          <w:sz w:val="20"/>
          <w:szCs w:val="20"/>
        </w:rPr>
      </w:pPr>
    </w:p>
    <w:p w14:paraId="51CF3D51" w14:textId="26299A94" w:rsidR="00C41162" w:rsidRPr="006533B7" w:rsidRDefault="00184306" w:rsidP="00B24F94">
      <w:pPr>
        <w:ind w:left="284" w:hanging="284"/>
        <w:jc w:val="both"/>
        <w:rPr>
          <w:b/>
          <w:bCs/>
          <w:color w:val="4472C4" w:themeColor="accent5"/>
          <w:sz w:val="20"/>
          <w:szCs w:val="20"/>
        </w:rPr>
      </w:pPr>
      <w:r w:rsidRPr="006533B7">
        <w:rPr>
          <w:b/>
          <w:bCs/>
          <w:color w:val="4472C4" w:themeColor="accent5"/>
          <w:sz w:val="20"/>
          <w:szCs w:val="20"/>
        </w:rPr>
        <w:lastRenderedPageBreak/>
        <w:t>Autorizzazioni e ulteriori dichiarazioni ai fini dell’accesso, delle comunicazioni e del trattamento dei dati</w:t>
      </w:r>
    </w:p>
    <w:p w14:paraId="5B71855C" w14:textId="61413E94" w:rsidR="00433C3B" w:rsidRDefault="00F6482B" w:rsidP="00DB78F3">
      <w:pPr>
        <w:ind w:left="284" w:hanging="284"/>
        <w:jc w:val="both"/>
        <w:rPr>
          <w:sz w:val="20"/>
          <w:szCs w:val="20"/>
        </w:rPr>
      </w:pPr>
      <w:r w:rsidRPr="00F32FD7">
        <w:rPr>
          <w:sz w:val="20"/>
          <w:szCs w:val="20"/>
        </w:rPr>
        <w:t>□</w:t>
      </w:r>
      <w:r w:rsidR="009E46B4" w:rsidRPr="006533B7">
        <w:rPr>
          <w:sz w:val="20"/>
          <w:szCs w:val="20"/>
        </w:rPr>
        <w:tab/>
      </w:r>
      <w:r w:rsidR="00184306" w:rsidRPr="006533B7">
        <w:rPr>
          <w:b/>
          <w:sz w:val="20"/>
          <w:szCs w:val="20"/>
        </w:rPr>
        <w:t>DICHIARA</w:t>
      </w:r>
      <w:r w:rsidR="00184306"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6225AE1E" w:rsidR="003E4918" w:rsidRPr="00F6482B" w:rsidRDefault="00F6482B" w:rsidP="00F6482B">
      <w:pPr>
        <w:jc w:val="both"/>
        <w:rPr>
          <w:sz w:val="20"/>
          <w:szCs w:val="20"/>
        </w:rPr>
      </w:pPr>
      <w:r w:rsidRPr="00F32FD7">
        <w:rPr>
          <w:sz w:val="20"/>
          <w:szCs w:val="20"/>
        </w:rPr>
        <w:t>□</w:t>
      </w:r>
      <w:r>
        <w:rPr>
          <w:sz w:val="20"/>
          <w:szCs w:val="20"/>
        </w:rPr>
        <w:t xml:space="preserve"> </w:t>
      </w:r>
      <w:r w:rsidR="003613CE" w:rsidRPr="00F6482B">
        <w:rPr>
          <w:b/>
          <w:sz w:val="20"/>
          <w:szCs w:val="20"/>
        </w:rPr>
        <w:t>DICHIARA</w:t>
      </w:r>
      <w:r w:rsidR="003613CE" w:rsidRPr="00F6482B">
        <w:rPr>
          <w:sz w:val="20"/>
          <w:szCs w:val="20"/>
        </w:rPr>
        <w:t xml:space="preserve"> di prestare il consenso al trattamento dei dati tramite il FVOE, nel rispetto di quanto previsto dal </w:t>
      </w:r>
      <w:r w:rsidR="00433C3B" w:rsidRPr="00F6482B">
        <w:rPr>
          <w:sz w:val="20"/>
          <w:szCs w:val="20"/>
        </w:rPr>
        <w:t>D</w:t>
      </w:r>
      <w:r w:rsidR="003613CE" w:rsidRPr="00F6482B">
        <w:rPr>
          <w:sz w:val="20"/>
          <w:szCs w:val="20"/>
        </w:rPr>
        <w:t xml:space="preserve">.lgs. 196 del 30 giugno 2003, ai fini della verifica da parte della stazione appaltante del possesso dei requisiti </w:t>
      </w:r>
      <w:r w:rsidR="00C4126D" w:rsidRPr="00F6482B">
        <w:rPr>
          <w:sz w:val="20"/>
          <w:szCs w:val="20"/>
        </w:rPr>
        <w:t xml:space="preserve">di cui all’articolo 99 </w:t>
      </w:r>
      <w:r w:rsidR="003613CE" w:rsidRPr="00F6482B">
        <w:rPr>
          <w:sz w:val="20"/>
          <w:szCs w:val="20"/>
        </w:rPr>
        <w:t xml:space="preserve">e per le altre finalità previste dal Codice; </w:t>
      </w:r>
    </w:p>
    <w:p w14:paraId="3CB861A8" w14:textId="3AADCB00" w:rsidR="00F6482B" w:rsidRDefault="00F6482B" w:rsidP="00F6482B">
      <w:pPr>
        <w:jc w:val="both"/>
        <w:rPr>
          <w:sz w:val="20"/>
          <w:szCs w:val="20"/>
        </w:rPr>
      </w:pPr>
      <w:r w:rsidRPr="00F32FD7">
        <w:rPr>
          <w:sz w:val="20"/>
          <w:szCs w:val="20"/>
        </w:rPr>
        <w:t>□</w:t>
      </w:r>
      <w:r>
        <w:rPr>
          <w:sz w:val="20"/>
          <w:szCs w:val="20"/>
        </w:rPr>
        <w:t xml:space="preserve"> </w:t>
      </w:r>
      <w:r w:rsidRPr="00F6482B">
        <w:rPr>
          <w:b/>
          <w:bCs/>
          <w:sz w:val="20"/>
          <w:szCs w:val="20"/>
        </w:rPr>
        <w:t>DICHIARA</w:t>
      </w:r>
      <w:r>
        <w:rPr>
          <w:sz w:val="20"/>
          <w:szCs w:val="20"/>
        </w:rPr>
        <w:t xml:space="preserve"> </w:t>
      </w:r>
    </w:p>
    <w:p w14:paraId="223B9365" w14:textId="2B7E5781" w:rsidR="00F6482B" w:rsidRPr="00F6482B" w:rsidRDefault="00F6482B" w:rsidP="00F6482B">
      <w:pPr>
        <w:jc w:val="both"/>
        <w:rPr>
          <w:sz w:val="20"/>
          <w:szCs w:val="20"/>
        </w:rPr>
      </w:pPr>
      <w:r w:rsidRPr="00F32FD7">
        <w:rPr>
          <w:sz w:val="20"/>
          <w:szCs w:val="20"/>
        </w:rPr>
        <w:t>□</w:t>
      </w:r>
      <w:r>
        <w:rPr>
          <w:sz w:val="20"/>
          <w:szCs w:val="20"/>
        </w:rPr>
        <w:t xml:space="preserve"> </w:t>
      </w:r>
      <w:r w:rsidRPr="00986F7E">
        <w:rPr>
          <w:b/>
          <w:bCs/>
          <w:sz w:val="20"/>
          <w:szCs w:val="20"/>
          <w:u w:val="single"/>
        </w:rPr>
        <w:t>nel caso in cui l’offerta presentata si collochi nei primi cinque posti in graduatoria</w:t>
      </w:r>
      <w:r w:rsidRPr="00F6482B">
        <w:rPr>
          <w:sz w:val="20"/>
          <w:szCs w:val="20"/>
        </w:rPr>
        <w:t xml:space="preserve"> che, ai fini dell’applicazione dell’art. 36 del D.lgs. 36/2023, non ci sono informazioni fornite nell’ambito dell’offerta che si intende sottrarre alla disponibilità degli operatori economici collocatisi nei primi cinque posti in graduatoria ed autorizza la stazione appaltante a rende disponibile copia di tutta la documentazione presentata per la partecipazione alla gara;</w:t>
      </w:r>
    </w:p>
    <w:p w14:paraId="62925105" w14:textId="49116CF4" w:rsidR="00F6482B" w:rsidRPr="00FA7795" w:rsidRDefault="00F6482B" w:rsidP="00F6482B">
      <w:pPr>
        <w:jc w:val="center"/>
        <w:rPr>
          <w:b/>
          <w:sz w:val="20"/>
          <w:szCs w:val="20"/>
        </w:rPr>
      </w:pPr>
      <w:r w:rsidRPr="00FA7795">
        <w:rPr>
          <w:b/>
          <w:sz w:val="20"/>
          <w:szCs w:val="20"/>
        </w:rPr>
        <w:t>(oppure)</w:t>
      </w:r>
    </w:p>
    <w:p w14:paraId="782D6A15" w14:textId="3FBE4567" w:rsidR="00F6482B" w:rsidRPr="00F6482B" w:rsidRDefault="00F6482B" w:rsidP="00F6482B">
      <w:pPr>
        <w:jc w:val="both"/>
        <w:rPr>
          <w:sz w:val="20"/>
          <w:szCs w:val="20"/>
        </w:rPr>
      </w:pPr>
      <w:r w:rsidRPr="00F32FD7">
        <w:rPr>
          <w:sz w:val="20"/>
          <w:szCs w:val="20"/>
        </w:rPr>
        <w:t>□</w:t>
      </w:r>
      <w:r>
        <w:rPr>
          <w:sz w:val="20"/>
          <w:szCs w:val="20"/>
        </w:rPr>
        <w:t xml:space="preserve"> </w:t>
      </w:r>
      <w:r w:rsidRPr="00986F7E">
        <w:rPr>
          <w:b/>
          <w:bCs/>
          <w:sz w:val="20"/>
          <w:szCs w:val="20"/>
          <w:u w:val="single"/>
        </w:rPr>
        <w:t>nel caso in cui l’offerta presentata si collochi nei primi cinque posti in graduatoria</w:t>
      </w:r>
      <w:r w:rsidRPr="00F6482B">
        <w:rPr>
          <w:sz w:val="20"/>
          <w:szCs w:val="20"/>
        </w:rPr>
        <w:t xml:space="preserve"> che, ai fini dell’applicazione dell’art. 36, del D.lgs. 36/2023, vi sono </w:t>
      </w:r>
      <w:r w:rsidRPr="00986F7E">
        <w:rPr>
          <w:b/>
          <w:bCs/>
          <w:sz w:val="20"/>
          <w:szCs w:val="20"/>
        </w:rPr>
        <w:t>PARTI</w:t>
      </w:r>
      <w:r w:rsidRPr="00F6482B">
        <w:rPr>
          <w:sz w:val="20"/>
          <w:szCs w:val="20"/>
        </w:rPr>
        <w:t xml:space="preserve"> dell’offerta (</w:t>
      </w:r>
      <w:r w:rsidRPr="00986F7E">
        <w:rPr>
          <w:b/>
          <w:bCs/>
          <w:sz w:val="20"/>
          <w:szCs w:val="20"/>
          <w:u w:val="single"/>
        </w:rPr>
        <w:t>non l’intera offerta</w:t>
      </w:r>
      <w:r w:rsidRPr="00F6482B">
        <w:rPr>
          <w:sz w:val="20"/>
          <w:szCs w:val="20"/>
        </w:rPr>
        <w:t>) (es. dati sensibili, notizie relative a condanne penali, cartelle relative a pagamenti imposte tasse) che si intende sottrarre agli operatori economici collocatisi nei primi cinque posti in graduatoria. Al riguardo, allega alla Busta amministrativa apposita cartella ZIP denominata “Offerta accesso agli atti” secondo quanto previsto dal paragrafo 29 del Disciplinare di gara;</w:t>
      </w:r>
    </w:p>
    <w:p w14:paraId="75FF6F61" w14:textId="213CC214" w:rsidR="00C41162" w:rsidRPr="006533B7" w:rsidRDefault="00F6482B" w:rsidP="009E46B4">
      <w:pPr>
        <w:ind w:left="284" w:hanging="284"/>
        <w:jc w:val="both"/>
        <w:rPr>
          <w:sz w:val="20"/>
          <w:szCs w:val="20"/>
        </w:rPr>
      </w:pPr>
      <w:r w:rsidRPr="00F32FD7">
        <w:rPr>
          <w:sz w:val="20"/>
          <w:szCs w:val="20"/>
        </w:rPr>
        <w:t>□</w:t>
      </w:r>
      <w:r>
        <w:rPr>
          <w:sz w:val="20"/>
          <w:szCs w:val="20"/>
        </w:rPr>
        <w:t xml:space="preserve"> </w:t>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63CC283F" w:rsidR="00C41162" w:rsidRPr="006533B7" w:rsidRDefault="00AC0E67" w:rsidP="009E46B4">
      <w:pPr>
        <w:jc w:val="both"/>
        <w:rPr>
          <w:sz w:val="20"/>
          <w:szCs w:val="20"/>
        </w:rPr>
      </w:pPr>
      <w:r>
        <w:rPr>
          <w:i/>
          <w:sz w:val="20"/>
          <w:szCs w:val="20"/>
        </w:rPr>
        <w:t>[</w:t>
      </w:r>
      <w:r w:rsidR="00184306" w:rsidRPr="006533B7">
        <w:rPr>
          <w:i/>
          <w:sz w:val="20"/>
          <w:szCs w:val="20"/>
        </w:rPr>
        <w:t xml:space="preserve">in alternativa, nel caso in cui l’operatore economico non sia presente nei </w:t>
      </w:r>
      <w:proofErr w:type="gramStart"/>
      <w:r w:rsidR="00184306" w:rsidRPr="006533B7">
        <w:rPr>
          <w:i/>
          <w:sz w:val="20"/>
          <w:szCs w:val="20"/>
        </w:rPr>
        <w:t>predetti</w:t>
      </w:r>
      <w:proofErr w:type="gramEnd"/>
      <w:r w:rsidR="00184306" w:rsidRPr="006533B7">
        <w:rPr>
          <w:i/>
          <w:sz w:val="20"/>
          <w:szCs w:val="20"/>
        </w:rPr>
        <w:t xml:space="preserve">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w:t>
      </w:r>
      <w:r w:rsidR="00184306" w:rsidRPr="006533B7">
        <w:rPr>
          <w:sz w:val="20"/>
          <w:szCs w:val="20"/>
        </w:rPr>
        <w:t xml:space="preserv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B60D017" w14:textId="7AFD5DD7" w:rsidR="00C41162" w:rsidRDefault="00184306" w:rsidP="007C5756">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7D46A49C" w14:textId="77777777" w:rsidR="00F20F2B" w:rsidRDefault="00F20F2B" w:rsidP="007C5756">
      <w:pPr>
        <w:spacing w:before="60" w:after="60"/>
        <w:ind w:left="284" w:hanging="284"/>
        <w:rPr>
          <w:sz w:val="20"/>
          <w:szCs w:val="20"/>
        </w:rPr>
      </w:pPr>
    </w:p>
    <w:p w14:paraId="3E5259FC" w14:textId="77777777" w:rsidR="00F20F2B" w:rsidRDefault="00F20F2B" w:rsidP="007C5756">
      <w:pPr>
        <w:spacing w:before="60" w:after="60"/>
        <w:ind w:left="284" w:hanging="284"/>
        <w:rPr>
          <w:sz w:val="20"/>
          <w:szCs w:val="20"/>
        </w:rPr>
      </w:pPr>
    </w:p>
    <w:p w14:paraId="21F5A875" w14:textId="467F313C" w:rsidR="00F20F2B" w:rsidRDefault="00F20F2B" w:rsidP="007C5756">
      <w:pPr>
        <w:spacing w:before="60" w:after="60"/>
        <w:ind w:left="284" w:hanging="284"/>
        <w:rPr>
          <w:b/>
          <w:bCs/>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48D74A66" w14:textId="77777777" w:rsidR="005D7248" w:rsidRDefault="005D7248" w:rsidP="007C5756">
      <w:pPr>
        <w:spacing w:before="60" w:after="60"/>
        <w:ind w:left="284" w:hanging="284"/>
        <w:rPr>
          <w:b/>
          <w:bCs/>
          <w:sz w:val="20"/>
          <w:szCs w:val="20"/>
        </w:rPr>
      </w:pPr>
    </w:p>
    <w:p w14:paraId="290A37C0" w14:textId="77777777" w:rsidR="005D7248" w:rsidRPr="00F20F2B" w:rsidRDefault="005D7248" w:rsidP="007C5756">
      <w:pPr>
        <w:spacing w:before="60" w:after="60"/>
        <w:ind w:left="284" w:hanging="284"/>
        <w:rPr>
          <w:b/>
          <w:bCs/>
          <w:sz w:val="20"/>
          <w:szCs w:val="20"/>
        </w:rPr>
      </w:pPr>
    </w:p>
    <w:sectPr w:rsidR="005D7248" w:rsidRPr="00F20F2B">
      <w:headerReference w:type="default" r:id="rId14"/>
      <w:footerReference w:type="default" r:id="rId15"/>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BDD1D" w14:textId="77777777" w:rsidR="00EE565B" w:rsidRDefault="00EE565B">
      <w:pPr>
        <w:spacing w:after="0" w:line="240" w:lineRule="auto"/>
      </w:pPr>
      <w:r>
        <w:separator/>
      </w:r>
    </w:p>
  </w:endnote>
  <w:endnote w:type="continuationSeparator" w:id="0">
    <w:p w14:paraId="3AF5673A" w14:textId="77777777" w:rsidR="00EE565B" w:rsidRDefault="00EE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880116"/>
      <w:docPartObj>
        <w:docPartGallery w:val="Page Numbers (Bottom of Page)"/>
        <w:docPartUnique/>
      </w:docPartObj>
    </w:sdtPr>
    <w:sdtContent>
      <w:p w14:paraId="5C51F806" w14:textId="01DD8B0B" w:rsidR="00B24F94" w:rsidRDefault="00B24F94">
        <w:pPr>
          <w:pStyle w:val="Pidipagina"/>
          <w:jc w:val="right"/>
        </w:pPr>
        <w:r>
          <w:fldChar w:fldCharType="begin"/>
        </w:r>
        <w:r>
          <w:instrText>PAGE   \* MERGEFORMAT</w:instrText>
        </w:r>
        <w:r>
          <w:fldChar w:fldCharType="separate"/>
        </w:r>
        <w:r>
          <w:t>2</w:t>
        </w:r>
        <w:r>
          <w:fldChar w:fldCharType="end"/>
        </w:r>
      </w:p>
    </w:sdtContent>
  </w:sdt>
  <w:p w14:paraId="7945D459" w14:textId="77777777" w:rsidR="00B24F94" w:rsidRDefault="00B24F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02896" w14:textId="77777777" w:rsidR="00EE565B" w:rsidRDefault="00EE565B">
      <w:pPr>
        <w:rPr>
          <w:sz w:val="12"/>
        </w:rPr>
      </w:pPr>
      <w:r>
        <w:separator/>
      </w:r>
    </w:p>
  </w:footnote>
  <w:footnote w:type="continuationSeparator" w:id="0">
    <w:p w14:paraId="76ABF1B2" w14:textId="77777777" w:rsidR="00EE565B" w:rsidRDefault="00EE565B">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969FE"/>
    <w:multiLevelType w:val="hybridMultilevel"/>
    <w:tmpl w:val="811ED2C4"/>
    <w:lvl w:ilvl="0" w:tplc="F7889FCA">
      <w:start w:val="1"/>
      <w:numFmt w:val="bullet"/>
      <w:lvlText w:val=""/>
      <w:lvlJc w:val="left"/>
      <w:pPr>
        <w:ind w:left="720" w:hanging="360"/>
      </w:pPr>
      <w:rPr>
        <w:rFonts w:ascii="Symbol" w:eastAsia="Times New Roman" w:hAnsi="Symbol" w:cs="Tahoma"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6D3005A"/>
    <w:multiLevelType w:val="hybridMultilevel"/>
    <w:tmpl w:val="1CD812A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2" w15:restartNumberingAfterBreak="0">
    <w:nsid w:val="41D26636"/>
    <w:multiLevelType w:val="hybridMultilevel"/>
    <w:tmpl w:val="01649B60"/>
    <w:lvl w:ilvl="0" w:tplc="04100001">
      <w:start w:val="1"/>
      <w:numFmt w:val="bullet"/>
      <w:lvlText w:val=""/>
      <w:lvlJc w:val="left"/>
      <w:pPr>
        <w:ind w:left="426" w:hanging="360"/>
      </w:pPr>
      <w:rPr>
        <w:rFonts w:ascii="Symbol" w:hAnsi="Symbol" w:hint="default"/>
      </w:rPr>
    </w:lvl>
    <w:lvl w:ilvl="1" w:tplc="04100003" w:tentative="1">
      <w:start w:val="1"/>
      <w:numFmt w:val="bullet"/>
      <w:lvlText w:val="o"/>
      <w:lvlJc w:val="left"/>
      <w:pPr>
        <w:ind w:left="1146" w:hanging="360"/>
      </w:pPr>
      <w:rPr>
        <w:rFonts w:ascii="Courier New" w:hAnsi="Courier New" w:cs="Courier New" w:hint="default"/>
      </w:rPr>
    </w:lvl>
    <w:lvl w:ilvl="2" w:tplc="04100005" w:tentative="1">
      <w:start w:val="1"/>
      <w:numFmt w:val="bullet"/>
      <w:lvlText w:val=""/>
      <w:lvlJc w:val="left"/>
      <w:pPr>
        <w:ind w:left="1866" w:hanging="360"/>
      </w:pPr>
      <w:rPr>
        <w:rFonts w:ascii="Wingdings" w:hAnsi="Wingdings" w:hint="default"/>
      </w:rPr>
    </w:lvl>
    <w:lvl w:ilvl="3" w:tplc="04100001" w:tentative="1">
      <w:start w:val="1"/>
      <w:numFmt w:val="bullet"/>
      <w:lvlText w:val=""/>
      <w:lvlJc w:val="left"/>
      <w:pPr>
        <w:ind w:left="2586" w:hanging="360"/>
      </w:pPr>
      <w:rPr>
        <w:rFonts w:ascii="Symbol" w:hAnsi="Symbol" w:hint="default"/>
      </w:rPr>
    </w:lvl>
    <w:lvl w:ilvl="4" w:tplc="04100003" w:tentative="1">
      <w:start w:val="1"/>
      <w:numFmt w:val="bullet"/>
      <w:lvlText w:val="o"/>
      <w:lvlJc w:val="left"/>
      <w:pPr>
        <w:ind w:left="3306" w:hanging="360"/>
      </w:pPr>
      <w:rPr>
        <w:rFonts w:ascii="Courier New" w:hAnsi="Courier New" w:cs="Courier New" w:hint="default"/>
      </w:rPr>
    </w:lvl>
    <w:lvl w:ilvl="5" w:tplc="04100005" w:tentative="1">
      <w:start w:val="1"/>
      <w:numFmt w:val="bullet"/>
      <w:lvlText w:val=""/>
      <w:lvlJc w:val="left"/>
      <w:pPr>
        <w:ind w:left="4026" w:hanging="360"/>
      </w:pPr>
      <w:rPr>
        <w:rFonts w:ascii="Wingdings" w:hAnsi="Wingdings" w:hint="default"/>
      </w:rPr>
    </w:lvl>
    <w:lvl w:ilvl="6" w:tplc="04100001" w:tentative="1">
      <w:start w:val="1"/>
      <w:numFmt w:val="bullet"/>
      <w:lvlText w:val=""/>
      <w:lvlJc w:val="left"/>
      <w:pPr>
        <w:ind w:left="4746" w:hanging="360"/>
      </w:pPr>
      <w:rPr>
        <w:rFonts w:ascii="Symbol" w:hAnsi="Symbol" w:hint="default"/>
      </w:rPr>
    </w:lvl>
    <w:lvl w:ilvl="7" w:tplc="04100003" w:tentative="1">
      <w:start w:val="1"/>
      <w:numFmt w:val="bullet"/>
      <w:lvlText w:val="o"/>
      <w:lvlJc w:val="left"/>
      <w:pPr>
        <w:ind w:left="5466" w:hanging="360"/>
      </w:pPr>
      <w:rPr>
        <w:rFonts w:ascii="Courier New" w:hAnsi="Courier New" w:cs="Courier New" w:hint="default"/>
      </w:rPr>
    </w:lvl>
    <w:lvl w:ilvl="8" w:tplc="04100005" w:tentative="1">
      <w:start w:val="1"/>
      <w:numFmt w:val="bullet"/>
      <w:lvlText w:val=""/>
      <w:lvlJc w:val="left"/>
      <w:pPr>
        <w:ind w:left="6186" w:hanging="360"/>
      </w:pPr>
      <w:rPr>
        <w:rFonts w:ascii="Wingdings" w:hAnsi="Wingdings" w:hint="default"/>
      </w:rPr>
    </w:lvl>
  </w:abstractNum>
  <w:abstractNum w:abstractNumId="13" w15:restartNumberingAfterBreak="0">
    <w:nsid w:val="45017246"/>
    <w:multiLevelType w:val="hybridMultilevel"/>
    <w:tmpl w:val="6062FC6E"/>
    <w:lvl w:ilvl="0" w:tplc="04100003">
      <w:start w:val="1"/>
      <w:numFmt w:val="bullet"/>
      <w:lvlText w:val="o"/>
      <w:lvlJc w:val="left"/>
      <w:pPr>
        <w:ind w:left="866" w:hanging="360"/>
      </w:pPr>
      <w:rPr>
        <w:rFonts w:ascii="Courier New" w:hAnsi="Courier New" w:cs="Courier New" w:hint="default"/>
      </w:rPr>
    </w:lvl>
    <w:lvl w:ilvl="1" w:tplc="04100003" w:tentative="1">
      <w:start w:val="1"/>
      <w:numFmt w:val="bullet"/>
      <w:lvlText w:val="o"/>
      <w:lvlJc w:val="left"/>
      <w:pPr>
        <w:ind w:left="1586" w:hanging="360"/>
      </w:pPr>
      <w:rPr>
        <w:rFonts w:ascii="Courier New" w:hAnsi="Courier New" w:cs="Courier New" w:hint="default"/>
      </w:rPr>
    </w:lvl>
    <w:lvl w:ilvl="2" w:tplc="04100005" w:tentative="1">
      <w:start w:val="1"/>
      <w:numFmt w:val="bullet"/>
      <w:lvlText w:val=""/>
      <w:lvlJc w:val="left"/>
      <w:pPr>
        <w:ind w:left="2306" w:hanging="360"/>
      </w:pPr>
      <w:rPr>
        <w:rFonts w:ascii="Wingdings" w:hAnsi="Wingdings" w:hint="default"/>
      </w:rPr>
    </w:lvl>
    <w:lvl w:ilvl="3" w:tplc="04100001" w:tentative="1">
      <w:start w:val="1"/>
      <w:numFmt w:val="bullet"/>
      <w:lvlText w:val=""/>
      <w:lvlJc w:val="left"/>
      <w:pPr>
        <w:ind w:left="3026" w:hanging="360"/>
      </w:pPr>
      <w:rPr>
        <w:rFonts w:ascii="Symbol" w:hAnsi="Symbol" w:hint="default"/>
      </w:rPr>
    </w:lvl>
    <w:lvl w:ilvl="4" w:tplc="04100003" w:tentative="1">
      <w:start w:val="1"/>
      <w:numFmt w:val="bullet"/>
      <w:lvlText w:val="o"/>
      <w:lvlJc w:val="left"/>
      <w:pPr>
        <w:ind w:left="3746" w:hanging="360"/>
      </w:pPr>
      <w:rPr>
        <w:rFonts w:ascii="Courier New" w:hAnsi="Courier New" w:cs="Courier New" w:hint="default"/>
      </w:rPr>
    </w:lvl>
    <w:lvl w:ilvl="5" w:tplc="04100005" w:tentative="1">
      <w:start w:val="1"/>
      <w:numFmt w:val="bullet"/>
      <w:lvlText w:val=""/>
      <w:lvlJc w:val="left"/>
      <w:pPr>
        <w:ind w:left="4466" w:hanging="360"/>
      </w:pPr>
      <w:rPr>
        <w:rFonts w:ascii="Wingdings" w:hAnsi="Wingdings" w:hint="default"/>
      </w:rPr>
    </w:lvl>
    <w:lvl w:ilvl="6" w:tplc="04100001" w:tentative="1">
      <w:start w:val="1"/>
      <w:numFmt w:val="bullet"/>
      <w:lvlText w:val=""/>
      <w:lvlJc w:val="left"/>
      <w:pPr>
        <w:ind w:left="5186" w:hanging="360"/>
      </w:pPr>
      <w:rPr>
        <w:rFonts w:ascii="Symbol" w:hAnsi="Symbol" w:hint="default"/>
      </w:rPr>
    </w:lvl>
    <w:lvl w:ilvl="7" w:tplc="04100003" w:tentative="1">
      <w:start w:val="1"/>
      <w:numFmt w:val="bullet"/>
      <w:lvlText w:val="o"/>
      <w:lvlJc w:val="left"/>
      <w:pPr>
        <w:ind w:left="5906" w:hanging="360"/>
      </w:pPr>
      <w:rPr>
        <w:rFonts w:ascii="Courier New" w:hAnsi="Courier New" w:cs="Courier New" w:hint="default"/>
      </w:rPr>
    </w:lvl>
    <w:lvl w:ilvl="8" w:tplc="04100005" w:tentative="1">
      <w:start w:val="1"/>
      <w:numFmt w:val="bullet"/>
      <w:lvlText w:val=""/>
      <w:lvlJc w:val="left"/>
      <w:pPr>
        <w:ind w:left="6626" w:hanging="360"/>
      </w:pPr>
      <w:rPr>
        <w:rFonts w:ascii="Wingdings" w:hAnsi="Wingdings" w:hint="default"/>
      </w:rPr>
    </w:lvl>
  </w:abstractNum>
  <w:abstractNum w:abstractNumId="14"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6"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EB1B1D"/>
    <w:multiLevelType w:val="hybridMultilevel"/>
    <w:tmpl w:val="1CAAF11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2018" w:hanging="360"/>
      </w:pPr>
      <w:rPr>
        <w:rFonts w:ascii="Courier New" w:hAnsi="Courier New" w:cs="Courier New" w:hint="default"/>
      </w:rPr>
    </w:lvl>
    <w:lvl w:ilvl="2" w:tplc="04100005" w:tentative="1">
      <w:start w:val="1"/>
      <w:numFmt w:val="bullet"/>
      <w:lvlText w:val=""/>
      <w:lvlJc w:val="left"/>
      <w:pPr>
        <w:ind w:left="2738" w:hanging="360"/>
      </w:pPr>
      <w:rPr>
        <w:rFonts w:ascii="Wingdings" w:hAnsi="Wingdings" w:hint="default"/>
      </w:rPr>
    </w:lvl>
    <w:lvl w:ilvl="3" w:tplc="04100001" w:tentative="1">
      <w:start w:val="1"/>
      <w:numFmt w:val="bullet"/>
      <w:lvlText w:val=""/>
      <w:lvlJc w:val="left"/>
      <w:pPr>
        <w:ind w:left="3458" w:hanging="360"/>
      </w:pPr>
      <w:rPr>
        <w:rFonts w:ascii="Symbol" w:hAnsi="Symbol" w:hint="default"/>
      </w:rPr>
    </w:lvl>
    <w:lvl w:ilvl="4" w:tplc="04100003" w:tentative="1">
      <w:start w:val="1"/>
      <w:numFmt w:val="bullet"/>
      <w:lvlText w:val="o"/>
      <w:lvlJc w:val="left"/>
      <w:pPr>
        <w:ind w:left="4178" w:hanging="360"/>
      </w:pPr>
      <w:rPr>
        <w:rFonts w:ascii="Courier New" w:hAnsi="Courier New" w:cs="Courier New" w:hint="default"/>
      </w:rPr>
    </w:lvl>
    <w:lvl w:ilvl="5" w:tplc="04100005" w:tentative="1">
      <w:start w:val="1"/>
      <w:numFmt w:val="bullet"/>
      <w:lvlText w:val=""/>
      <w:lvlJc w:val="left"/>
      <w:pPr>
        <w:ind w:left="4898" w:hanging="360"/>
      </w:pPr>
      <w:rPr>
        <w:rFonts w:ascii="Wingdings" w:hAnsi="Wingdings" w:hint="default"/>
      </w:rPr>
    </w:lvl>
    <w:lvl w:ilvl="6" w:tplc="04100001" w:tentative="1">
      <w:start w:val="1"/>
      <w:numFmt w:val="bullet"/>
      <w:lvlText w:val=""/>
      <w:lvlJc w:val="left"/>
      <w:pPr>
        <w:ind w:left="5618" w:hanging="360"/>
      </w:pPr>
      <w:rPr>
        <w:rFonts w:ascii="Symbol" w:hAnsi="Symbol" w:hint="default"/>
      </w:rPr>
    </w:lvl>
    <w:lvl w:ilvl="7" w:tplc="04100003" w:tentative="1">
      <w:start w:val="1"/>
      <w:numFmt w:val="bullet"/>
      <w:lvlText w:val="o"/>
      <w:lvlJc w:val="left"/>
      <w:pPr>
        <w:ind w:left="6338" w:hanging="360"/>
      </w:pPr>
      <w:rPr>
        <w:rFonts w:ascii="Courier New" w:hAnsi="Courier New" w:cs="Courier New" w:hint="default"/>
      </w:rPr>
    </w:lvl>
    <w:lvl w:ilvl="8" w:tplc="04100005" w:tentative="1">
      <w:start w:val="1"/>
      <w:numFmt w:val="bullet"/>
      <w:lvlText w:val=""/>
      <w:lvlJc w:val="left"/>
      <w:pPr>
        <w:ind w:left="7058" w:hanging="360"/>
      </w:pPr>
      <w:rPr>
        <w:rFonts w:ascii="Wingdings" w:hAnsi="Wingdings" w:hint="default"/>
      </w:r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A3C02FD"/>
    <w:multiLevelType w:val="hybridMultilevel"/>
    <w:tmpl w:val="526C73C4"/>
    <w:name w:val="WW8Num42"/>
    <w:lvl w:ilvl="0" w:tplc="F7889FCA">
      <w:start w:val="1"/>
      <w:numFmt w:val="bullet"/>
      <w:lvlText w:val=""/>
      <w:lvlJc w:val="left"/>
      <w:pPr>
        <w:ind w:left="720" w:hanging="360"/>
      </w:pPr>
      <w:rPr>
        <w:rFonts w:ascii="Symbol" w:eastAsia="Times New Roman" w:hAnsi="Symbol" w:cs="Tahoma" w:hint="default"/>
        <w:b w:val="0"/>
        <w:i w:val="0"/>
        <w:color w:val="auto"/>
        <w:sz w:val="18"/>
        <w:szCs w:val="18"/>
      </w:rPr>
    </w:lvl>
    <w:lvl w:ilvl="1" w:tplc="F7889FCA">
      <w:start w:val="1"/>
      <w:numFmt w:val="bullet"/>
      <w:lvlText w:val=""/>
      <w:lvlJc w:val="left"/>
      <w:pPr>
        <w:ind w:left="1440" w:hanging="360"/>
      </w:pPr>
      <w:rPr>
        <w:rFonts w:ascii="Symbol" w:eastAsia="Times New Roman" w:hAnsi="Symbol" w:cs="Tahoma" w:hint="default"/>
        <w:sz w:val="18"/>
        <w:szCs w:val="18"/>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1"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94820EA"/>
    <w:multiLevelType w:val="hybridMultilevel"/>
    <w:tmpl w:val="C430E8B2"/>
    <w:lvl w:ilvl="0" w:tplc="0410000B">
      <w:start w:val="1"/>
      <w:numFmt w:val="bullet"/>
      <w:lvlText w:val=""/>
      <w:lvlJc w:val="left"/>
      <w:pPr>
        <w:ind w:left="866" w:hanging="360"/>
      </w:pPr>
      <w:rPr>
        <w:rFonts w:ascii="Wingdings" w:hAnsi="Wingdings" w:hint="default"/>
      </w:rPr>
    </w:lvl>
    <w:lvl w:ilvl="1" w:tplc="04100003" w:tentative="1">
      <w:start w:val="1"/>
      <w:numFmt w:val="bullet"/>
      <w:lvlText w:val="o"/>
      <w:lvlJc w:val="left"/>
      <w:pPr>
        <w:ind w:left="1586" w:hanging="360"/>
      </w:pPr>
      <w:rPr>
        <w:rFonts w:ascii="Courier New" w:hAnsi="Courier New" w:cs="Courier New" w:hint="default"/>
      </w:rPr>
    </w:lvl>
    <w:lvl w:ilvl="2" w:tplc="04100005" w:tentative="1">
      <w:start w:val="1"/>
      <w:numFmt w:val="bullet"/>
      <w:lvlText w:val=""/>
      <w:lvlJc w:val="left"/>
      <w:pPr>
        <w:ind w:left="2306" w:hanging="360"/>
      </w:pPr>
      <w:rPr>
        <w:rFonts w:ascii="Wingdings" w:hAnsi="Wingdings" w:hint="default"/>
      </w:rPr>
    </w:lvl>
    <w:lvl w:ilvl="3" w:tplc="04100001" w:tentative="1">
      <w:start w:val="1"/>
      <w:numFmt w:val="bullet"/>
      <w:lvlText w:val=""/>
      <w:lvlJc w:val="left"/>
      <w:pPr>
        <w:ind w:left="3026" w:hanging="360"/>
      </w:pPr>
      <w:rPr>
        <w:rFonts w:ascii="Symbol" w:hAnsi="Symbol" w:hint="default"/>
      </w:rPr>
    </w:lvl>
    <w:lvl w:ilvl="4" w:tplc="04100003" w:tentative="1">
      <w:start w:val="1"/>
      <w:numFmt w:val="bullet"/>
      <w:lvlText w:val="o"/>
      <w:lvlJc w:val="left"/>
      <w:pPr>
        <w:ind w:left="3746" w:hanging="360"/>
      </w:pPr>
      <w:rPr>
        <w:rFonts w:ascii="Courier New" w:hAnsi="Courier New" w:cs="Courier New" w:hint="default"/>
      </w:rPr>
    </w:lvl>
    <w:lvl w:ilvl="5" w:tplc="04100005" w:tentative="1">
      <w:start w:val="1"/>
      <w:numFmt w:val="bullet"/>
      <w:lvlText w:val=""/>
      <w:lvlJc w:val="left"/>
      <w:pPr>
        <w:ind w:left="4466" w:hanging="360"/>
      </w:pPr>
      <w:rPr>
        <w:rFonts w:ascii="Wingdings" w:hAnsi="Wingdings" w:hint="default"/>
      </w:rPr>
    </w:lvl>
    <w:lvl w:ilvl="6" w:tplc="04100001" w:tentative="1">
      <w:start w:val="1"/>
      <w:numFmt w:val="bullet"/>
      <w:lvlText w:val=""/>
      <w:lvlJc w:val="left"/>
      <w:pPr>
        <w:ind w:left="5186" w:hanging="360"/>
      </w:pPr>
      <w:rPr>
        <w:rFonts w:ascii="Symbol" w:hAnsi="Symbol" w:hint="default"/>
      </w:rPr>
    </w:lvl>
    <w:lvl w:ilvl="7" w:tplc="04100003" w:tentative="1">
      <w:start w:val="1"/>
      <w:numFmt w:val="bullet"/>
      <w:lvlText w:val="o"/>
      <w:lvlJc w:val="left"/>
      <w:pPr>
        <w:ind w:left="5906" w:hanging="360"/>
      </w:pPr>
      <w:rPr>
        <w:rFonts w:ascii="Courier New" w:hAnsi="Courier New" w:cs="Courier New" w:hint="default"/>
      </w:rPr>
    </w:lvl>
    <w:lvl w:ilvl="8" w:tplc="04100005" w:tentative="1">
      <w:start w:val="1"/>
      <w:numFmt w:val="bullet"/>
      <w:lvlText w:val=""/>
      <w:lvlJc w:val="left"/>
      <w:pPr>
        <w:ind w:left="6626" w:hanging="360"/>
      </w:pPr>
      <w:rPr>
        <w:rFonts w:ascii="Wingdings" w:hAnsi="Wingdings" w:hint="default"/>
      </w:rPr>
    </w:lvl>
  </w:abstractNum>
  <w:abstractNum w:abstractNumId="25"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F1F0CBC"/>
    <w:multiLevelType w:val="hybridMultilevel"/>
    <w:tmpl w:val="2508F058"/>
    <w:lvl w:ilvl="0" w:tplc="04100001">
      <w:start w:val="1"/>
      <w:numFmt w:val="bullet"/>
      <w:lvlText w:val=""/>
      <w:lvlJc w:val="left"/>
      <w:pPr>
        <w:ind w:left="1233" w:hanging="360"/>
      </w:pPr>
      <w:rPr>
        <w:rFonts w:ascii="Symbol" w:hAnsi="Symbol" w:hint="default"/>
      </w:rPr>
    </w:lvl>
    <w:lvl w:ilvl="1" w:tplc="04100003">
      <w:start w:val="1"/>
      <w:numFmt w:val="bullet"/>
      <w:lvlText w:val="o"/>
      <w:lvlJc w:val="left"/>
      <w:pPr>
        <w:ind w:left="1953" w:hanging="360"/>
      </w:pPr>
      <w:rPr>
        <w:rFonts w:ascii="Courier New" w:hAnsi="Courier New" w:cs="Courier New" w:hint="default"/>
      </w:rPr>
    </w:lvl>
    <w:lvl w:ilvl="2" w:tplc="04100005">
      <w:start w:val="1"/>
      <w:numFmt w:val="bullet"/>
      <w:lvlText w:val=""/>
      <w:lvlJc w:val="left"/>
      <w:pPr>
        <w:ind w:left="2673" w:hanging="360"/>
      </w:pPr>
      <w:rPr>
        <w:rFonts w:ascii="Wingdings" w:hAnsi="Wingdings" w:hint="default"/>
      </w:rPr>
    </w:lvl>
    <w:lvl w:ilvl="3" w:tplc="04100001">
      <w:start w:val="1"/>
      <w:numFmt w:val="bullet"/>
      <w:lvlText w:val=""/>
      <w:lvlJc w:val="left"/>
      <w:pPr>
        <w:ind w:left="3393" w:hanging="360"/>
      </w:pPr>
      <w:rPr>
        <w:rFonts w:ascii="Symbol" w:hAnsi="Symbol" w:hint="default"/>
      </w:rPr>
    </w:lvl>
    <w:lvl w:ilvl="4" w:tplc="04100003">
      <w:start w:val="1"/>
      <w:numFmt w:val="bullet"/>
      <w:lvlText w:val="o"/>
      <w:lvlJc w:val="left"/>
      <w:pPr>
        <w:ind w:left="4113" w:hanging="360"/>
      </w:pPr>
      <w:rPr>
        <w:rFonts w:ascii="Courier New" w:hAnsi="Courier New" w:cs="Courier New" w:hint="default"/>
      </w:rPr>
    </w:lvl>
    <w:lvl w:ilvl="5" w:tplc="04100005">
      <w:start w:val="1"/>
      <w:numFmt w:val="bullet"/>
      <w:lvlText w:val=""/>
      <w:lvlJc w:val="left"/>
      <w:pPr>
        <w:ind w:left="4833" w:hanging="360"/>
      </w:pPr>
      <w:rPr>
        <w:rFonts w:ascii="Wingdings" w:hAnsi="Wingdings" w:hint="default"/>
      </w:rPr>
    </w:lvl>
    <w:lvl w:ilvl="6" w:tplc="04100001">
      <w:start w:val="1"/>
      <w:numFmt w:val="bullet"/>
      <w:lvlText w:val=""/>
      <w:lvlJc w:val="left"/>
      <w:pPr>
        <w:ind w:left="5553" w:hanging="360"/>
      </w:pPr>
      <w:rPr>
        <w:rFonts w:ascii="Symbol" w:hAnsi="Symbol" w:hint="default"/>
      </w:rPr>
    </w:lvl>
    <w:lvl w:ilvl="7" w:tplc="04100003">
      <w:start w:val="1"/>
      <w:numFmt w:val="bullet"/>
      <w:lvlText w:val="o"/>
      <w:lvlJc w:val="left"/>
      <w:pPr>
        <w:ind w:left="6273" w:hanging="360"/>
      </w:pPr>
      <w:rPr>
        <w:rFonts w:ascii="Courier New" w:hAnsi="Courier New" w:cs="Courier New" w:hint="default"/>
      </w:rPr>
    </w:lvl>
    <w:lvl w:ilvl="8" w:tplc="04100005">
      <w:start w:val="1"/>
      <w:numFmt w:val="bullet"/>
      <w:lvlText w:val=""/>
      <w:lvlJc w:val="left"/>
      <w:pPr>
        <w:ind w:left="6993" w:hanging="360"/>
      </w:pPr>
      <w:rPr>
        <w:rFonts w:ascii="Wingdings" w:hAnsi="Wingdings" w:hint="default"/>
      </w:rPr>
    </w:lvl>
  </w:abstractNum>
  <w:num w:numId="1" w16cid:durableId="1232620685">
    <w:abstractNumId w:val="16"/>
  </w:num>
  <w:num w:numId="2" w16cid:durableId="1724331031">
    <w:abstractNumId w:val="21"/>
  </w:num>
  <w:num w:numId="3" w16cid:durableId="1101141351">
    <w:abstractNumId w:val="9"/>
  </w:num>
  <w:num w:numId="4" w16cid:durableId="553539863">
    <w:abstractNumId w:val="15"/>
  </w:num>
  <w:num w:numId="5" w16cid:durableId="1751537095">
    <w:abstractNumId w:val="3"/>
  </w:num>
  <w:num w:numId="6" w16cid:durableId="1160735958">
    <w:abstractNumId w:val="20"/>
  </w:num>
  <w:num w:numId="7" w16cid:durableId="137232673">
    <w:abstractNumId w:val="8"/>
  </w:num>
  <w:num w:numId="8" w16cid:durableId="1756391553">
    <w:abstractNumId w:val="25"/>
  </w:num>
  <w:num w:numId="9" w16cid:durableId="1335297870">
    <w:abstractNumId w:val="7"/>
  </w:num>
  <w:num w:numId="10" w16cid:durableId="2101557091">
    <w:abstractNumId w:val="2"/>
  </w:num>
  <w:num w:numId="11" w16cid:durableId="790130783">
    <w:abstractNumId w:val="17"/>
  </w:num>
  <w:num w:numId="12" w16cid:durableId="737746976">
    <w:abstractNumId w:val="6"/>
  </w:num>
  <w:num w:numId="13" w16cid:durableId="1804274058">
    <w:abstractNumId w:val="18"/>
  </w:num>
  <w:num w:numId="14" w16cid:durableId="2134400497">
    <w:abstractNumId w:val="0"/>
  </w:num>
  <w:num w:numId="15" w16cid:durableId="1148084351">
    <w:abstractNumId w:val="11"/>
  </w:num>
  <w:num w:numId="16" w16cid:durableId="1942714170">
    <w:abstractNumId w:val="4"/>
  </w:num>
  <w:num w:numId="17" w16cid:durableId="743911100">
    <w:abstractNumId w:val="22"/>
  </w:num>
  <w:num w:numId="18" w16cid:durableId="244069346">
    <w:abstractNumId w:val="14"/>
  </w:num>
  <w:num w:numId="19" w16cid:durableId="740054674">
    <w:abstractNumId w:val="23"/>
  </w:num>
  <w:num w:numId="20" w16cid:durableId="1707947309">
    <w:abstractNumId w:val="5"/>
  </w:num>
  <w:num w:numId="21" w16cid:durableId="879780366">
    <w:abstractNumId w:val="1"/>
  </w:num>
  <w:num w:numId="22" w16cid:durableId="1676611708">
    <w:abstractNumId w:val="13"/>
  </w:num>
  <w:num w:numId="23" w16cid:durableId="1310397853">
    <w:abstractNumId w:val="24"/>
  </w:num>
  <w:num w:numId="24" w16cid:durableId="1313951401">
    <w:abstractNumId w:val="12"/>
  </w:num>
  <w:num w:numId="25" w16cid:durableId="1858737856">
    <w:abstractNumId w:val="10"/>
  </w:num>
  <w:num w:numId="26" w16cid:durableId="677928941">
    <w:abstractNumId w:val="19"/>
  </w:num>
  <w:num w:numId="27" w16cid:durableId="399601017">
    <w:abstractNumId w:val="1"/>
  </w:num>
  <w:num w:numId="28" w16cid:durableId="4729883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00A9"/>
    <w:rsid w:val="000043C6"/>
    <w:rsid w:val="00005506"/>
    <w:rsid w:val="00016034"/>
    <w:rsid w:val="0001722B"/>
    <w:rsid w:val="0002682A"/>
    <w:rsid w:val="00026CF4"/>
    <w:rsid w:val="0003356A"/>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B7449"/>
    <w:rsid w:val="000C1439"/>
    <w:rsid w:val="000C1DDB"/>
    <w:rsid w:val="000C6388"/>
    <w:rsid w:val="000D08AE"/>
    <w:rsid w:val="000D2BAA"/>
    <w:rsid w:val="000D60E4"/>
    <w:rsid w:val="000E5750"/>
    <w:rsid w:val="000E5869"/>
    <w:rsid w:val="000E7E01"/>
    <w:rsid w:val="000F4E09"/>
    <w:rsid w:val="000F77E0"/>
    <w:rsid w:val="0011020C"/>
    <w:rsid w:val="00113297"/>
    <w:rsid w:val="0011726E"/>
    <w:rsid w:val="00121EA8"/>
    <w:rsid w:val="00122975"/>
    <w:rsid w:val="00123B55"/>
    <w:rsid w:val="00132C2D"/>
    <w:rsid w:val="00140122"/>
    <w:rsid w:val="00141B8D"/>
    <w:rsid w:val="00153D4E"/>
    <w:rsid w:val="00154EC1"/>
    <w:rsid w:val="00156271"/>
    <w:rsid w:val="00156539"/>
    <w:rsid w:val="0015690F"/>
    <w:rsid w:val="001731EF"/>
    <w:rsid w:val="001732EB"/>
    <w:rsid w:val="0017440B"/>
    <w:rsid w:val="00184306"/>
    <w:rsid w:val="001925E0"/>
    <w:rsid w:val="00196D40"/>
    <w:rsid w:val="001A5A6F"/>
    <w:rsid w:val="001A685F"/>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2796D"/>
    <w:rsid w:val="00240CCA"/>
    <w:rsid w:val="00241FCD"/>
    <w:rsid w:val="00243000"/>
    <w:rsid w:val="00243F87"/>
    <w:rsid w:val="002450E0"/>
    <w:rsid w:val="00253372"/>
    <w:rsid w:val="00253E12"/>
    <w:rsid w:val="00254B55"/>
    <w:rsid w:val="00264936"/>
    <w:rsid w:val="00266C56"/>
    <w:rsid w:val="0027611A"/>
    <w:rsid w:val="0028376D"/>
    <w:rsid w:val="00283A94"/>
    <w:rsid w:val="00287DDF"/>
    <w:rsid w:val="0029612F"/>
    <w:rsid w:val="002A1FA2"/>
    <w:rsid w:val="002A377A"/>
    <w:rsid w:val="002B2796"/>
    <w:rsid w:val="002B39FA"/>
    <w:rsid w:val="002B3FA5"/>
    <w:rsid w:val="002B48A1"/>
    <w:rsid w:val="002C0866"/>
    <w:rsid w:val="002C25A4"/>
    <w:rsid w:val="002C2984"/>
    <w:rsid w:val="002D37A8"/>
    <w:rsid w:val="002D3E91"/>
    <w:rsid w:val="002E3D4C"/>
    <w:rsid w:val="002E506E"/>
    <w:rsid w:val="002F1FD0"/>
    <w:rsid w:val="0030059B"/>
    <w:rsid w:val="00303D87"/>
    <w:rsid w:val="00307002"/>
    <w:rsid w:val="003131F3"/>
    <w:rsid w:val="00320515"/>
    <w:rsid w:val="003255D6"/>
    <w:rsid w:val="00325D8C"/>
    <w:rsid w:val="00331E92"/>
    <w:rsid w:val="00332889"/>
    <w:rsid w:val="00336832"/>
    <w:rsid w:val="003408E3"/>
    <w:rsid w:val="00345201"/>
    <w:rsid w:val="00347DF9"/>
    <w:rsid w:val="00354FAA"/>
    <w:rsid w:val="00355A8C"/>
    <w:rsid w:val="003561BF"/>
    <w:rsid w:val="003607A2"/>
    <w:rsid w:val="003613CE"/>
    <w:rsid w:val="00371F2D"/>
    <w:rsid w:val="003742EA"/>
    <w:rsid w:val="00387828"/>
    <w:rsid w:val="003879BA"/>
    <w:rsid w:val="003A04DA"/>
    <w:rsid w:val="003B18BD"/>
    <w:rsid w:val="003B19C4"/>
    <w:rsid w:val="003B2214"/>
    <w:rsid w:val="003B3811"/>
    <w:rsid w:val="003B5276"/>
    <w:rsid w:val="003B739C"/>
    <w:rsid w:val="003C49AD"/>
    <w:rsid w:val="003E4918"/>
    <w:rsid w:val="003E6494"/>
    <w:rsid w:val="003E6A0D"/>
    <w:rsid w:val="003F779C"/>
    <w:rsid w:val="00404B5A"/>
    <w:rsid w:val="0041103F"/>
    <w:rsid w:val="00415C8D"/>
    <w:rsid w:val="00422BD8"/>
    <w:rsid w:val="00432C93"/>
    <w:rsid w:val="00433C3B"/>
    <w:rsid w:val="004347BB"/>
    <w:rsid w:val="00444CBE"/>
    <w:rsid w:val="00444DAB"/>
    <w:rsid w:val="00446093"/>
    <w:rsid w:val="00450D0B"/>
    <w:rsid w:val="00451779"/>
    <w:rsid w:val="004527C2"/>
    <w:rsid w:val="00453317"/>
    <w:rsid w:val="00457B8E"/>
    <w:rsid w:val="00475294"/>
    <w:rsid w:val="0047732A"/>
    <w:rsid w:val="00482016"/>
    <w:rsid w:val="004905AD"/>
    <w:rsid w:val="004938F5"/>
    <w:rsid w:val="00494C4C"/>
    <w:rsid w:val="004A0C00"/>
    <w:rsid w:val="004A78FB"/>
    <w:rsid w:val="004A7979"/>
    <w:rsid w:val="004C3737"/>
    <w:rsid w:val="004C42A4"/>
    <w:rsid w:val="004C43E8"/>
    <w:rsid w:val="004C7918"/>
    <w:rsid w:val="004D1704"/>
    <w:rsid w:val="004D6152"/>
    <w:rsid w:val="004E18CE"/>
    <w:rsid w:val="004E42B3"/>
    <w:rsid w:val="004F0644"/>
    <w:rsid w:val="004F083F"/>
    <w:rsid w:val="004F4CCC"/>
    <w:rsid w:val="00500F41"/>
    <w:rsid w:val="005021B0"/>
    <w:rsid w:val="0051528E"/>
    <w:rsid w:val="00516221"/>
    <w:rsid w:val="005171CC"/>
    <w:rsid w:val="00525B03"/>
    <w:rsid w:val="00525E6B"/>
    <w:rsid w:val="0053285A"/>
    <w:rsid w:val="00533D25"/>
    <w:rsid w:val="00540456"/>
    <w:rsid w:val="00540679"/>
    <w:rsid w:val="00541130"/>
    <w:rsid w:val="0054392F"/>
    <w:rsid w:val="00547C73"/>
    <w:rsid w:val="005539E5"/>
    <w:rsid w:val="00554363"/>
    <w:rsid w:val="00560049"/>
    <w:rsid w:val="005605AB"/>
    <w:rsid w:val="0056388D"/>
    <w:rsid w:val="00564D11"/>
    <w:rsid w:val="00565EAB"/>
    <w:rsid w:val="00571A71"/>
    <w:rsid w:val="0057235A"/>
    <w:rsid w:val="00573D41"/>
    <w:rsid w:val="00581B4F"/>
    <w:rsid w:val="00586FF1"/>
    <w:rsid w:val="00596129"/>
    <w:rsid w:val="005976C8"/>
    <w:rsid w:val="005B731D"/>
    <w:rsid w:val="005C38BF"/>
    <w:rsid w:val="005C49E2"/>
    <w:rsid w:val="005D444F"/>
    <w:rsid w:val="005D7248"/>
    <w:rsid w:val="005E725A"/>
    <w:rsid w:val="005F1D22"/>
    <w:rsid w:val="006022FA"/>
    <w:rsid w:val="006026A2"/>
    <w:rsid w:val="00607BC1"/>
    <w:rsid w:val="00607EB0"/>
    <w:rsid w:val="00610772"/>
    <w:rsid w:val="006123E0"/>
    <w:rsid w:val="006126DB"/>
    <w:rsid w:val="0062128A"/>
    <w:rsid w:val="00621C3D"/>
    <w:rsid w:val="0062593A"/>
    <w:rsid w:val="00625B83"/>
    <w:rsid w:val="0063020D"/>
    <w:rsid w:val="00633A29"/>
    <w:rsid w:val="006377D3"/>
    <w:rsid w:val="0064397E"/>
    <w:rsid w:val="006533B7"/>
    <w:rsid w:val="0066102F"/>
    <w:rsid w:val="0066107D"/>
    <w:rsid w:val="00671485"/>
    <w:rsid w:val="006765FF"/>
    <w:rsid w:val="00680C11"/>
    <w:rsid w:val="00685F35"/>
    <w:rsid w:val="00686678"/>
    <w:rsid w:val="00687C93"/>
    <w:rsid w:val="00687E0E"/>
    <w:rsid w:val="0069121A"/>
    <w:rsid w:val="0069625E"/>
    <w:rsid w:val="0069658B"/>
    <w:rsid w:val="0069695D"/>
    <w:rsid w:val="00696DE9"/>
    <w:rsid w:val="006A03D5"/>
    <w:rsid w:val="006A6196"/>
    <w:rsid w:val="006A7E7C"/>
    <w:rsid w:val="006B7B7F"/>
    <w:rsid w:val="006C03E3"/>
    <w:rsid w:val="006C0BBE"/>
    <w:rsid w:val="006E01AE"/>
    <w:rsid w:val="006E0FA0"/>
    <w:rsid w:val="006E1329"/>
    <w:rsid w:val="006E246B"/>
    <w:rsid w:val="006E6B0A"/>
    <w:rsid w:val="006E71DA"/>
    <w:rsid w:val="006F3BE9"/>
    <w:rsid w:val="006F759B"/>
    <w:rsid w:val="007077AE"/>
    <w:rsid w:val="00713486"/>
    <w:rsid w:val="00716CED"/>
    <w:rsid w:val="00716D78"/>
    <w:rsid w:val="00717105"/>
    <w:rsid w:val="007208FF"/>
    <w:rsid w:val="007227AC"/>
    <w:rsid w:val="00725DDA"/>
    <w:rsid w:val="00741BDE"/>
    <w:rsid w:val="00761319"/>
    <w:rsid w:val="00762F09"/>
    <w:rsid w:val="00766533"/>
    <w:rsid w:val="007706D8"/>
    <w:rsid w:val="00770CBC"/>
    <w:rsid w:val="00772CBE"/>
    <w:rsid w:val="00777F4B"/>
    <w:rsid w:val="00784982"/>
    <w:rsid w:val="00787B9C"/>
    <w:rsid w:val="00787CF9"/>
    <w:rsid w:val="007926FD"/>
    <w:rsid w:val="007944D9"/>
    <w:rsid w:val="007A3987"/>
    <w:rsid w:val="007B18E3"/>
    <w:rsid w:val="007B75FD"/>
    <w:rsid w:val="007B794A"/>
    <w:rsid w:val="007C35FF"/>
    <w:rsid w:val="007C5756"/>
    <w:rsid w:val="007D03FC"/>
    <w:rsid w:val="007D2B3B"/>
    <w:rsid w:val="007D55AF"/>
    <w:rsid w:val="007E2DB7"/>
    <w:rsid w:val="007E380C"/>
    <w:rsid w:val="007E5AB7"/>
    <w:rsid w:val="007E765D"/>
    <w:rsid w:val="007F2337"/>
    <w:rsid w:val="007F48EE"/>
    <w:rsid w:val="007F5363"/>
    <w:rsid w:val="008003FD"/>
    <w:rsid w:val="008015DD"/>
    <w:rsid w:val="0080576D"/>
    <w:rsid w:val="00805F9B"/>
    <w:rsid w:val="00806F0A"/>
    <w:rsid w:val="00811C9B"/>
    <w:rsid w:val="0081443B"/>
    <w:rsid w:val="00814FC2"/>
    <w:rsid w:val="00815E1B"/>
    <w:rsid w:val="008174BB"/>
    <w:rsid w:val="00825F85"/>
    <w:rsid w:val="00830D3D"/>
    <w:rsid w:val="00831ED1"/>
    <w:rsid w:val="00834095"/>
    <w:rsid w:val="00840D02"/>
    <w:rsid w:val="008412EC"/>
    <w:rsid w:val="00846F6E"/>
    <w:rsid w:val="00853E66"/>
    <w:rsid w:val="008650E9"/>
    <w:rsid w:val="00866902"/>
    <w:rsid w:val="00871A6D"/>
    <w:rsid w:val="00873CAF"/>
    <w:rsid w:val="00887A7F"/>
    <w:rsid w:val="00890D7B"/>
    <w:rsid w:val="008916E0"/>
    <w:rsid w:val="008948B0"/>
    <w:rsid w:val="008A4E0E"/>
    <w:rsid w:val="008B08D7"/>
    <w:rsid w:val="008C07A5"/>
    <w:rsid w:val="008C3880"/>
    <w:rsid w:val="008D463D"/>
    <w:rsid w:val="008D5DEE"/>
    <w:rsid w:val="008E59DB"/>
    <w:rsid w:val="008F597C"/>
    <w:rsid w:val="00902EB4"/>
    <w:rsid w:val="009039BC"/>
    <w:rsid w:val="009047F7"/>
    <w:rsid w:val="00907E41"/>
    <w:rsid w:val="00910CAF"/>
    <w:rsid w:val="0091384B"/>
    <w:rsid w:val="00921426"/>
    <w:rsid w:val="0092503C"/>
    <w:rsid w:val="00942E88"/>
    <w:rsid w:val="009445D5"/>
    <w:rsid w:val="009535B2"/>
    <w:rsid w:val="009546A9"/>
    <w:rsid w:val="009547ED"/>
    <w:rsid w:val="00957AA0"/>
    <w:rsid w:val="00957C2C"/>
    <w:rsid w:val="00971775"/>
    <w:rsid w:val="00986A23"/>
    <w:rsid w:val="00986F7E"/>
    <w:rsid w:val="0099125A"/>
    <w:rsid w:val="009972D0"/>
    <w:rsid w:val="009B0022"/>
    <w:rsid w:val="009B13CD"/>
    <w:rsid w:val="009B383D"/>
    <w:rsid w:val="009B5141"/>
    <w:rsid w:val="009B5AFB"/>
    <w:rsid w:val="009B7009"/>
    <w:rsid w:val="009C601D"/>
    <w:rsid w:val="009C7C2A"/>
    <w:rsid w:val="009D119E"/>
    <w:rsid w:val="009D7BFC"/>
    <w:rsid w:val="009E04C3"/>
    <w:rsid w:val="009E0FD3"/>
    <w:rsid w:val="009E2EF2"/>
    <w:rsid w:val="009E46B4"/>
    <w:rsid w:val="009E4BA8"/>
    <w:rsid w:val="009F5705"/>
    <w:rsid w:val="00A06E35"/>
    <w:rsid w:val="00A12EB7"/>
    <w:rsid w:val="00A13F1D"/>
    <w:rsid w:val="00A157A7"/>
    <w:rsid w:val="00A16F3C"/>
    <w:rsid w:val="00A238B1"/>
    <w:rsid w:val="00A24E8B"/>
    <w:rsid w:val="00A25B4C"/>
    <w:rsid w:val="00A33A49"/>
    <w:rsid w:val="00A34AFC"/>
    <w:rsid w:val="00A34B6C"/>
    <w:rsid w:val="00A46E11"/>
    <w:rsid w:val="00A50B54"/>
    <w:rsid w:val="00A554AF"/>
    <w:rsid w:val="00A718A5"/>
    <w:rsid w:val="00A722D8"/>
    <w:rsid w:val="00A740E5"/>
    <w:rsid w:val="00A827C1"/>
    <w:rsid w:val="00A86176"/>
    <w:rsid w:val="00A87214"/>
    <w:rsid w:val="00A90C22"/>
    <w:rsid w:val="00A94D61"/>
    <w:rsid w:val="00A96B55"/>
    <w:rsid w:val="00AA05CE"/>
    <w:rsid w:val="00AA1FD2"/>
    <w:rsid w:val="00AA3F10"/>
    <w:rsid w:val="00AA4C35"/>
    <w:rsid w:val="00AB0FA5"/>
    <w:rsid w:val="00AB6450"/>
    <w:rsid w:val="00AC0E67"/>
    <w:rsid w:val="00AD1032"/>
    <w:rsid w:val="00AD4EA9"/>
    <w:rsid w:val="00AF2040"/>
    <w:rsid w:val="00AF6E49"/>
    <w:rsid w:val="00AF71F2"/>
    <w:rsid w:val="00B0135C"/>
    <w:rsid w:val="00B01E52"/>
    <w:rsid w:val="00B05099"/>
    <w:rsid w:val="00B14EBC"/>
    <w:rsid w:val="00B24F94"/>
    <w:rsid w:val="00B314E5"/>
    <w:rsid w:val="00B31C29"/>
    <w:rsid w:val="00B325C0"/>
    <w:rsid w:val="00B41912"/>
    <w:rsid w:val="00B43B34"/>
    <w:rsid w:val="00B46559"/>
    <w:rsid w:val="00B505FA"/>
    <w:rsid w:val="00B5162B"/>
    <w:rsid w:val="00B51CCB"/>
    <w:rsid w:val="00B570FF"/>
    <w:rsid w:val="00B7690A"/>
    <w:rsid w:val="00B77A63"/>
    <w:rsid w:val="00B81A6F"/>
    <w:rsid w:val="00B91564"/>
    <w:rsid w:val="00BA1742"/>
    <w:rsid w:val="00BA2A87"/>
    <w:rsid w:val="00BA5AB9"/>
    <w:rsid w:val="00BC0216"/>
    <w:rsid w:val="00BC2270"/>
    <w:rsid w:val="00BD0680"/>
    <w:rsid w:val="00BD1EA5"/>
    <w:rsid w:val="00BD4460"/>
    <w:rsid w:val="00BD4CD2"/>
    <w:rsid w:val="00BE0E56"/>
    <w:rsid w:val="00BE45FA"/>
    <w:rsid w:val="00BF1D89"/>
    <w:rsid w:val="00BF40A0"/>
    <w:rsid w:val="00BF4C0F"/>
    <w:rsid w:val="00C05192"/>
    <w:rsid w:val="00C07C94"/>
    <w:rsid w:val="00C15BB9"/>
    <w:rsid w:val="00C32F67"/>
    <w:rsid w:val="00C355E3"/>
    <w:rsid w:val="00C3624B"/>
    <w:rsid w:val="00C36D95"/>
    <w:rsid w:val="00C40A2A"/>
    <w:rsid w:val="00C41162"/>
    <w:rsid w:val="00C4126D"/>
    <w:rsid w:val="00C43116"/>
    <w:rsid w:val="00C45E07"/>
    <w:rsid w:val="00C47DE5"/>
    <w:rsid w:val="00C5436D"/>
    <w:rsid w:val="00C616E2"/>
    <w:rsid w:val="00C70A0C"/>
    <w:rsid w:val="00C72333"/>
    <w:rsid w:val="00C770A6"/>
    <w:rsid w:val="00C77571"/>
    <w:rsid w:val="00C8129B"/>
    <w:rsid w:val="00C81D47"/>
    <w:rsid w:val="00C938B1"/>
    <w:rsid w:val="00C938F7"/>
    <w:rsid w:val="00C965D2"/>
    <w:rsid w:val="00C97284"/>
    <w:rsid w:val="00CA3C0D"/>
    <w:rsid w:val="00CA45F3"/>
    <w:rsid w:val="00CA49F6"/>
    <w:rsid w:val="00CA4ECC"/>
    <w:rsid w:val="00CA567A"/>
    <w:rsid w:val="00CB5B7A"/>
    <w:rsid w:val="00CC1491"/>
    <w:rsid w:val="00CC2CFA"/>
    <w:rsid w:val="00CC6B72"/>
    <w:rsid w:val="00CD5A8C"/>
    <w:rsid w:val="00CD6AA1"/>
    <w:rsid w:val="00CD6FD2"/>
    <w:rsid w:val="00CE6918"/>
    <w:rsid w:val="00CF012B"/>
    <w:rsid w:val="00D0194E"/>
    <w:rsid w:val="00D057A7"/>
    <w:rsid w:val="00D05AA9"/>
    <w:rsid w:val="00D14BD1"/>
    <w:rsid w:val="00D27B26"/>
    <w:rsid w:val="00D4065A"/>
    <w:rsid w:val="00D45998"/>
    <w:rsid w:val="00D47B3B"/>
    <w:rsid w:val="00D61A10"/>
    <w:rsid w:val="00D64A32"/>
    <w:rsid w:val="00D730DC"/>
    <w:rsid w:val="00D778F8"/>
    <w:rsid w:val="00D835EE"/>
    <w:rsid w:val="00D8470A"/>
    <w:rsid w:val="00D8512F"/>
    <w:rsid w:val="00DA0111"/>
    <w:rsid w:val="00DA22BB"/>
    <w:rsid w:val="00DA233A"/>
    <w:rsid w:val="00DA4B10"/>
    <w:rsid w:val="00DA51EA"/>
    <w:rsid w:val="00DB21FB"/>
    <w:rsid w:val="00DB2301"/>
    <w:rsid w:val="00DB2AD0"/>
    <w:rsid w:val="00DB78F3"/>
    <w:rsid w:val="00DC29DA"/>
    <w:rsid w:val="00DC3942"/>
    <w:rsid w:val="00DC399C"/>
    <w:rsid w:val="00DC50A8"/>
    <w:rsid w:val="00DC60C8"/>
    <w:rsid w:val="00DD09D5"/>
    <w:rsid w:val="00DD2513"/>
    <w:rsid w:val="00DD4176"/>
    <w:rsid w:val="00DD605C"/>
    <w:rsid w:val="00DE472F"/>
    <w:rsid w:val="00DE6748"/>
    <w:rsid w:val="00DE783D"/>
    <w:rsid w:val="00DF1433"/>
    <w:rsid w:val="00DF4EA5"/>
    <w:rsid w:val="00DF4EDE"/>
    <w:rsid w:val="00DF500A"/>
    <w:rsid w:val="00DF635D"/>
    <w:rsid w:val="00E036D8"/>
    <w:rsid w:val="00E04BE2"/>
    <w:rsid w:val="00E04C17"/>
    <w:rsid w:val="00E15135"/>
    <w:rsid w:val="00E17BD3"/>
    <w:rsid w:val="00E251D5"/>
    <w:rsid w:val="00E40535"/>
    <w:rsid w:val="00E56710"/>
    <w:rsid w:val="00E601F8"/>
    <w:rsid w:val="00E602E3"/>
    <w:rsid w:val="00E62AF4"/>
    <w:rsid w:val="00E76117"/>
    <w:rsid w:val="00E8453A"/>
    <w:rsid w:val="00E86118"/>
    <w:rsid w:val="00E872F7"/>
    <w:rsid w:val="00E917A1"/>
    <w:rsid w:val="00E926EB"/>
    <w:rsid w:val="00E95580"/>
    <w:rsid w:val="00E95D6E"/>
    <w:rsid w:val="00EA748E"/>
    <w:rsid w:val="00EB22FE"/>
    <w:rsid w:val="00EB37F0"/>
    <w:rsid w:val="00EB4EFE"/>
    <w:rsid w:val="00EC541D"/>
    <w:rsid w:val="00EC7107"/>
    <w:rsid w:val="00EE4127"/>
    <w:rsid w:val="00EE565B"/>
    <w:rsid w:val="00EE78B6"/>
    <w:rsid w:val="00F05803"/>
    <w:rsid w:val="00F05ACD"/>
    <w:rsid w:val="00F11A2B"/>
    <w:rsid w:val="00F20F2B"/>
    <w:rsid w:val="00F21D50"/>
    <w:rsid w:val="00F2220F"/>
    <w:rsid w:val="00F27E15"/>
    <w:rsid w:val="00F32FD7"/>
    <w:rsid w:val="00F338A3"/>
    <w:rsid w:val="00F34EB3"/>
    <w:rsid w:val="00F35EAB"/>
    <w:rsid w:val="00F37D3D"/>
    <w:rsid w:val="00F47D00"/>
    <w:rsid w:val="00F5043F"/>
    <w:rsid w:val="00F51DAD"/>
    <w:rsid w:val="00F571CE"/>
    <w:rsid w:val="00F6482B"/>
    <w:rsid w:val="00F6717C"/>
    <w:rsid w:val="00F75A6B"/>
    <w:rsid w:val="00F77256"/>
    <w:rsid w:val="00F97013"/>
    <w:rsid w:val="00FA4C47"/>
    <w:rsid w:val="00FA7795"/>
    <w:rsid w:val="00FB1458"/>
    <w:rsid w:val="00FC7EC6"/>
    <w:rsid w:val="00FD5154"/>
    <w:rsid w:val="00FD5D60"/>
    <w:rsid w:val="00FE045E"/>
    <w:rsid w:val="00FF146E"/>
    <w:rsid w:val="00FF28B3"/>
    <w:rsid w:val="00FF42ED"/>
    <w:rsid w:val="00FF5693"/>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5C38BF"/>
    <w:rPr>
      <w:color w:val="0563C1" w:themeColor="hyperlink"/>
      <w:u w:val="single"/>
    </w:rPr>
  </w:style>
  <w:style w:type="character" w:styleId="Menzionenonrisolta">
    <w:name w:val="Unresolved Mention"/>
    <w:basedOn w:val="Carpredefinitoparagrafo"/>
    <w:uiPriority w:val="99"/>
    <w:semiHidden/>
    <w:unhideWhenUsed/>
    <w:rsid w:val="005C38BF"/>
    <w:rPr>
      <w:color w:val="605E5C"/>
      <w:shd w:val="clear" w:color="auto" w:fill="E1DFDD"/>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A72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mministrazionetrasparente.provincia.pc.it/L190/sezione/show/334467?idSezione=140334&amp;sort=&amp;activePage=&amp;search=&am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osettiegatti.eu/info/norme/statali/2023_0036_A_II.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DA3399-3C71-4439-8AC5-CB57AF4A81C8}">
  <ds:schemaRefs>
    <ds:schemaRef ds:uri="http://schemas.microsoft.com/sharepoint/v3/contenttype/forms"/>
  </ds:schemaRefs>
</ds:datastoreItem>
</file>

<file path=customXml/itemProps2.xml><?xml version="1.0" encoding="utf-8"?>
<ds:datastoreItem xmlns:ds="http://schemas.openxmlformats.org/officeDocument/2006/customXml" ds:itemID="{A6864D53-B468-4517-B88B-37E8FCABB0FF}">
  <ds:schemaRefs>
    <ds:schemaRef ds:uri="http://schemas.openxmlformats.org/officeDocument/2006/bibliography"/>
  </ds:schemaRefs>
</ds:datastoreItem>
</file>

<file path=customXml/itemProps3.xml><?xml version="1.0" encoding="utf-8"?>
<ds:datastoreItem xmlns:ds="http://schemas.openxmlformats.org/officeDocument/2006/customXml" ds:itemID="{3F630BBE-33A0-4129-865B-C03867EBEACF}">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4.xml><?xml version="1.0" encoding="utf-8"?>
<ds:datastoreItem xmlns:ds="http://schemas.openxmlformats.org/officeDocument/2006/customXml" ds:itemID="{5F788C57-B5C2-426F-A66E-E6026930F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5058</Words>
  <Characters>28835</Characters>
  <Application>Microsoft Office Word</Application>
  <DocSecurity>0</DocSecurity>
  <Lines>240</Lines>
  <Paragraphs>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Fava, Rosa</cp:lastModifiedBy>
  <cp:revision>34</cp:revision>
  <cp:lastPrinted>2023-12-13T08:59:00Z</cp:lastPrinted>
  <dcterms:created xsi:type="dcterms:W3CDTF">2026-03-13T13:05:00Z</dcterms:created>
  <dcterms:modified xsi:type="dcterms:W3CDTF">2026-10-06T12:38:00Z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